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2A7B" w14:textId="66D47CFB" w:rsidR="006E73FF" w:rsidRDefault="00D87AEF" w:rsidP="33912C5B">
      <w:pPr>
        <w:jc w:val="center"/>
      </w:pPr>
      <w:r>
        <w:t>Heading Home MN Funders Collaborative</w:t>
      </w:r>
    </w:p>
    <w:p w14:paraId="00CB9084" w14:textId="61F8FDDD" w:rsidR="00D87AEF" w:rsidRDefault="00D87AEF" w:rsidP="33912C5B">
      <w:pPr>
        <w:jc w:val="center"/>
      </w:pPr>
      <w:r>
        <w:t>Member Briefing: 2020 Legislative Session Update</w:t>
      </w:r>
    </w:p>
    <w:p w14:paraId="087EAF49" w14:textId="63061964" w:rsidR="00D87AEF" w:rsidRDefault="00D87AEF" w:rsidP="33912C5B">
      <w:pPr>
        <w:jc w:val="center"/>
      </w:pPr>
      <w:r>
        <w:t>Thursday, June 4, 2020</w:t>
      </w:r>
      <w:r w:rsidR="3C7B5963">
        <w:t xml:space="preserve"> – 9:30 – 10:30 am</w:t>
      </w:r>
    </w:p>
    <w:p w14:paraId="0994925E" w14:textId="5870418C" w:rsidR="005706A9" w:rsidRDefault="005706A9" w:rsidP="33912C5B"/>
    <w:p w14:paraId="43E4561F" w14:textId="731D7D46" w:rsidR="005706A9" w:rsidRDefault="5B8F7743" w:rsidP="33912C5B">
      <w:r>
        <w:t>An update on 2020 legislative session, upcoming special session, with guest speakers:</w:t>
      </w:r>
    </w:p>
    <w:p w14:paraId="05420B88" w14:textId="13AF18A4" w:rsidR="005706A9" w:rsidRDefault="47821D89" w:rsidP="33912C5B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33912C5B">
        <w:rPr>
          <w:rFonts w:ascii="Calibri" w:eastAsia="Calibri" w:hAnsi="Calibri" w:cs="Calibri"/>
          <w:color w:val="000000" w:themeColor="text1"/>
        </w:rPr>
        <w:t>Libby Murphy, Deputy Policy Director, Minnesota Housing Partnership</w:t>
      </w:r>
    </w:p>
    <w:p w14:paraId="48B2C6E5" w14:textId="7C89F1C9" w:rsidR="005706A9" w:rsidRDefault="47821D89" w:rsidP="33912C5B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33912C5B">
        <w:rPr>
          <w:rFonts w:ascii="Calibri" w:eastAsia="Calibri" w:hAnsi="Calibri" w:cs="Calibri"/>
          <w:color w:val="000000" w:themeColor="text1"/>
        </w:rPr>
        <w:t xml:space="preserve">Michael Dahl, Public Policy Director, </w:t>
      </w:r>
      <w:proofErr w:type="spellStart"/>
      <w:r w:rsidRPr="33912C5B">
        <w:rPr>
          <w:rFonts w:ascii="Calibri" w:eastAsia="Calibri" w:hAnsi="Calibri" w:cs="Calibri"/>
          <w:color w:val="000000" w:themeColor="text1"/>
        </w:rPr>
        <w:t>HOMELine</w:t>
      </w:r>
      <w:proofErr w:type="spellEnd"/>
    </w:p>
    <w:p w14:paraId="7B78D8A4" w14:textId="22A891A3" w:rsidR="005706A9" w:rsidRDefault="47821D89" w:rsidP="33912C5B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33912C5B">
        <w:rPr>
          <w:rFonts w:ascii="Calibri" w:eastAsia="Calibri" w:hAnsi="Calibri" w:cs="Calibri"/>
          <w:color w:val="000000" w:themeColor="text1"/>
        </w:rPr>
        <w:t xml:space="preserve">Rhonda </w:t>
      </w:r>
      <w:proofErr w:type="spellStart"/>
      <w:r w:rsidRPr="33912C5B">
        <w:rPr>
          <w:rFonts w:ascii="Calibri" w:eastAsia="Calibri" w:hAnsi="Calibri" w:cs="Calibri"/>
          <w:color w:val="000000" w:themeColor="text1"/>
        </w:rPr>
        <w:t>Otteson</w:t>
      </w:r>
      <w:proofErr w:type="spellEnd"/>
      <w:r w:rsidRPr="33912C5B">
        <w:rPr>
          <w:rFonts w:ascii="Calibri" w:eastAsia="Calibri" w:hAnsi="Calibri" w:cs="Calibri"/>
          <w:color w:val="000000" w:themeColor="text1"/>
        </w:rPr>
        <w:t>, Executive Director, MN Coalition for the Homeless</w:t>
      </w:r>
    </w:p>
    <w:p w14:paraId="61E54425" w14:textId="4383B1DB" w:rsidR="005706A9" w:rsidRDefault="005706A9" w:rsidP="33912C5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Ryan </w:t>
      </w:r>
      <w:proofErr w:type="spellStart"/>
      <w:r>
        <w:t>B</w:t>
      </w:r>
      <w:r w:rsidR="1FFEB03F">
        <w:t>aumtrog</w:t>
      </w:r>
      <w:proofErr w:type="spellEnd"/>
      <w:r w:rsidR="1FFEB03F">
        <w:t>, Assistant Commissioner Policy and Development, Minnesota Housing</w:t>
      </w:r>
    </w:p>
    <w:p w14:paraId="529755FF" w14:textId="6314E788" w:rsidR="33912C5B" w:rsidRDefault="33912C5B" w:rsidP="33912C5B">
      <w:pPr>
        <w:rPr>
          <w:b/>
          <w:bCs/>
        </w:rPr>
      </w:pPr>
    </w:p>
    <w:p w14:paraId="66927F13" w14:textId="15675EB5" w:rsidR="005706A9" w:rsidRDefault="005706A9" w:rsidP="33912C5B">
      <w:pPr>
        <w:rPr>
          <w:b/>
          <w:bCs/>
        </w:rPr>
      </w:pPr>
      <w:r w:rsidRPr="33912C5B">
        <w:rPr>
          <w:b/>
          <w:bCs/>
        </w:rPr>
        <w:t>Libby</w:t>
      </w:r>
      <w:r w:rsidR="08443A4A" w:rsidRPr="33912C5B">
        <w:rPr>
          <w:b/>
          <w:bCs/>
        </w:rPr>
        <w:t xml:space="preserve"> Murphy, Deputy Policy Director, Minnesota Housing Partnership</w:t>
      </w:r>
    </w:p>
    <w:p w14:paraId="0A19F864" w14:textId="00146691" w:rsidR="005706A9" w:rsidRDefault="08443A4A" w:rsidP="33912C5B">
      <w:r>
        <w:t xml:space="preserve">At the beginning of the </w:t>
      </w:r>
      <w:r w:rsidR="005706A9">
        <w:t>2020</w:t>
      </w:r>
      <w:r w:rsidR="7212C7E7">
        <w:t xml:space="preserve"> </w:t>
      </w:r>
      <w:r w:rsidR="005706A9">
        <w:t>session</w:t>
      </w:r>
      <w:r w:rsidR="34FA3130">
        <w:t xml:space="preserve">, there was </w:t>
      </w:r>
      <w:r w:rsidR="005706A9">
        <w:t>momentum aligning around housing and bonding</w:t>
      </w:r>
      <w:r w:rsidR="49F0C513">
        <w:t xml:space="preserve"> and budget</w:t>
      </w:r>
      <w:r w:rsidR="49F0C513" w:rsidRPr="33912C5B">
        <w:rPr>
          <w:rFonts w:ascii="Calibri" w:eastAsia="Calibri" w:hAnsi="Calibri" w:cs="Calibri"/>
        </w:rPr>
        <w:t xml:space="preserve"> projections were strong.</w:t>
      </w:r>
      <w:r w:rsidR="782EEE73">
        <w:t xml:space="preserve"> </w:t>
      </w:r>
      <w:r w:rsidR="72FE5EDA">
        <w:t xml:space="preserve">Homes for All made a </w:t>
      </w:r>
      <w:hyperlink r:id="rId8">
        <w:r w:rsidR="72FE5EDA" w:rsidRPr="33912C5B">
          <w:rPr>
            <w:rStyle w:val="Hyperlink"/>
          </w:rPr>
          <w:t xml:space="preserve">historic </w:t>
        </w:r>
        <w:r w:rsidR="780E7587" w:rsidRPr="33912C5B">
          <w:rPr>
            <w:rStyle w:val="Hyperlink"/>
          </w:rPr>
          <w:t xml:space="preserve">bonding </w:t>
        </w:r>
        <w:r w:rsidR="72FE5EDA" w:rsidRPr="33912C5B">
          <w:rPr>
            <w:rStyle w:val="Hyperlink"/>
          </w:rPr>
          <w:t>request</w:t>
        </w:r>
      </w:hyperlink>
      <w:r w:rsidR="782EEE73">
        <w:t xml:space="preserve"> to W</w:t>
      </w:r>
      <w:r w:rsidR="005706A9">
        <w:t>alz</w:t>
      </w:r>
      <w:r w:rsidR="1E85F0A6">
        <w:t xml:space="preserve"> Administration</w:t>
      </w:r>
      <w:r w:rsidR="267F7673">
        <w:t>.</w:t>
      </w:r>
    </w:p>
    <w:p w14:paraId="71039066" w14:textId="3948FDE8" w:rsidR="00DE344D" w:rsidRDefault="6D60F622">
      <w:r>
        <w:t xml:space="preserve">Then, </w:t>
      </w:r>
      <w:r w:rsidR="0ADEFACF">
        <w:t>COVID-19 caused major disruption.</w:t>
      </w:r>
      <w:r w:rsidR="005706A9">
        <w:t xml:space="preserve"> </w:t>
      </w:r>
      <w:r w:rsidR="234C4595">
        <w:t xml:space="preserve">The </w:t>
      </w:r>
      <w:r w:rsidR="005706A9">
        <w:t xml:space="preserve">Coalition continued to advocate for </w:t>
      </w:r>
      <w:r w:rsidR="40C2BEB4">
        <w:t>bonding</w:t>
      </w:r>
      <w:r w:rsidR="005706A9">
        <w:t xml:space="preserve"> but recognized a need to pivot to housing assistance, eviction and </w:t>
      </w:r>
      <w:r w:rsidR="618B93BF">
        <w:t>foreclosure</w:t>
      </w:r>
      <w:r w:rsidR="005706A9">
        <w:t xml:space="preserve"> moratorium</w:t>
      </w:r>
      <w:r w:rsidR="7E8288D2">
        <w:t>s</w:t>
      </w:r>
      <w:r w:rsidR="005706A9">
        <w:t xml:space="preserve">, and emergency shelter. </w:t>
      </w:r>
      <w:r w:rsidR="18B2C1A3">
        <w:t xml:space="preserve">The </w:t>
      </w:r>
      <w:hyperlink r:id="rId9">
        <w:r w:rsidR="18B2C1A3" w:rsidRPr="33912C5B">
          <w:rPr>
            <w:rStyle w:val="Hyperlink"/>
          </w:rPr>
          <w:t>early</w:t>
        </w:r>
        <w:r w:rsidR="005706A9" w:rsidRPr="33912C5B">
          <w:rPr>
            <w:rStyle w:val="Hyperlink"/>
          </w:rPr>
          <w:t xml:space="preserve"> ask </w:t>
        </w:r>
        <w:r w:rsidR="2DB2D77C" w:rsidRPr="33912C5B">
          <w:rPr>
            <w:rStyle w:val="Hyperlink"/>
          </w:rPr>
          <w:t xml:space="preserve">in March </w:t>
        </w:r>
        <w:r w:rsidR="31D802F2" w:rsidRPr="33912C5B">
          <w:rPr>
            <w:rStyle w:val="Hyperlink"/>
          </w:rPr>
          <w:t>was for $</w:t>
        </w:r>
        <w:r w:rsidR="005706A9" w:rsidRPr="33912C5B">
          <w:rPr>
            <w:rStyle w:val="Hyperlink"/>
          </w:rPr>
          <w:t xml:space="preserve">100 M </w:t>
        </w:r>
        <w:r w:rsidR="31AA80AF" w:rsidRPr="33912C5B">
          <w:rPr>
            <w:rStyle w:val="Hyperlink"/>
          </w:rPr>
          <w:t xml:space="preserve">in </w:t>
        </w:r>
        <w:r w:rsidR="005706A9" w:rsidRPr="33912C5B">
          <w:rPr>
            <w:rStyle w:val="Hyperlink"/>
          </w:rPr>
          <w:t>housing assistance</w:t>
        </w:r>
      </w:hyperlink>
      <w:r w:rsidR="218CC319">
        <w:t>, which</w:t>
      </w:r>
      <w:r w:rsidR="6059EBBB">
        <w:t>, after delays due to</w:t>
      </w:r>
      <w:r w:rsidR="35170C9C">
        <w:t>:</w:t>
      </w:r>
      <w:r w:rsidR="6059EBBB">
        <w:t xml:space="preserve"> debate</w:t>
      </w:r>
      <w:r w:rsidR="218CC319">
        <w:t xml:space="preserve"> o</w:t>
      </w:r>
      <w:r w:rsidR="34468094">
        <w:t>v</w:t>
      </w:r>
      <w:r w:rsidR="218CC319">
        <w:t>er executive and legislative authorities</w:t>
      </w:r>
      <w:r w:rsidR="62304888">
        <w:t xml:space="preserve">, </w:t>
      </w:r>
      <w:r w:rsidR="31B435F0">
        <w:t xml:space="preserve">evolving </w:t>
      </w:r>
      <w:r w:rsidR="62304888">
        <w:t xml:space="preserve">budget projections, and </w:t>
      </w:r>
      <w:r w:rsidR="231C36C3">
        <w:t xml:space="preserve">difficulty understanding needs after </w:t>
      </w:r>
      <w:r w:rsidR="62304888">
        <w:t>Federal response</w:t>
      </w:r>
      <w:r w:rsidR="25C8FACD">
        <w:t xml:space="preserve">, </w:t>
      </w:r>
      <w:r w:rsidR="25C8FACD" w:rsidRPr="00A91825">
        <w:t xml:space="preserve">was </w:t>
      </w:r>
      <w:r w:rsidR="00A91825">
        <w:t xml:space="preserve"> not </w:t>
      </w:r>
      <w:r w:rsidR="25C8FACD" w:rsidRPr="00A91825">
        <w:t>funded at the end of session.</w:t>
      </w:r>
    </w:p>
    <w:p w14:paraId="6E3BE9BC" w14:textId="19EBE979" w:rsidR="00DE344D" w:rsidRDefault="656BDC7F">
      <w:r>
        <w:t>There was an</w:t>
      </w:r>
      <w:r w:rsidR="005706A9">
        <w:t xml:space="preserve"> expectation </w:t>
      </w:r>
      <w:r w:rsidR="3D8D4FB8">
        <w:t>to end the session with a bonding bill, but in the final days of session it seem</w:t>
      </w:r>
      <w:r w:rsidR="613BE76A">
        <w:t>ed</w:t>
      </w:r>
      <w:r w:rsidR="3D8D4FB8">
        <w:t xml:space="preserve"> less likely. </w:t>
      </w:r>
      <w:r w:rsidR="005706A9">
        <w:t>Se</w:t>
      </w:r>
      <w:r w:rsidR="7384C5B8">
        <w:t>n</w:t>
      </w:r>
      <w:r w:rsidR="005706A9">
        <w:t xml:space="preserve">ate </w:t>
      </w:r>
      <w:r w:rsidR="257603BD">
        <w:t>Rep</w:t>
      </w:r>
      <w:r w:rsidR="005706A9">
        <w:t>ub</w:t>
      </w:r>
      <w:r w:rsidR="7831CAB5">
        <w:t>licans</w:t>
      </w:r>
      <w:r w:rsidR="005706A9">
        <w:t xml:space="preserve"> introduced </w:t>
      </w:r>
      <w:r w:rsidR="729D44B2">
        <w:t>a $</w:t>
      </w:r>
      <w:r w:rsidR="27CD1593">
        <w:t>998 M</w:t>
      </w:r>
      <w:r w:rsidR="729D44B2">
        <w:t xml:space="preserve"> </w:t>
      </w:r>
      <w:r w:rsidR="005706A9">
        <w:t xml:space="preserve">bonding bill </w:t>
      </w:r>
      <w:r w:rsidR="0248E5E6">
        <w:t>that did not include funding for housing infrastructure</w:t>
      </w:r>
      <w:r w:rsidR="0BBF2DBD">
        <w:t xml:space="preserve">, which doesn’t require a super majority and </w:t>
      </w:r>
      <w:r w:rsidR="1342A1EF">
        <w:t xml:space="preserve">per republicans, </w:t>
      </w:r>
      <w:r w:rsidR="0BBF2DBD">
        <w:t>would travel separately</w:t>
      </w:r>
      <w:r w:rsidR="34C7CAE0">
        <w:t>.</w:t>
      </w:r>
      <w:r w:rsidR="0BBF2DBD">
        <w:t xml:space="preserve"> </w:t>
      </w:r>
      <w:r w:rsidR="54A4AC71">
        <w:t>The b</w:t>
      </w:r>
      <w:r w:rsidR="0BBF2DBD">
        <w:t>ill introduced included policy provisions opposed by cities and labor, and so there was no deal.</w:t>
      </w:r>
    </w:p>
    <w:p w14:paraId="7AE6318B" w14:textId="45384475" w:rsidR="00DE344D" w:rsidRDefault="0A88C98A">
      <w:r>
        <w:t xml:space="preserve">Special </w:t>
      </w:r>
      <w:r w:rsidR="00DE344D">
        <w:t xml:space="preserve">Session: </w:t>
      </w:r>
      <w:r w:rsidR="44890BB1">
        <w:t xml:space="preserve">After </w:t>
      </w:r>
      <w:r w:rsidR="0D9EE78E">
        <w:t xml:space="preserve">the </w:t>
      </w:r>
      <w:r w:rsidR="44890BB1">
        <w:t>murder of Georg</w:t>
      </w:r>
      <w:r w:rsidR="1D4F5C82">
        <w:t>e</w:t>
      </w:r>
      <w:r w:rsidR="44890BB1">
        <w:t xml:space="preserve"> Floyd, </w:t>
      </w:r>
      <w:r w:rsidR="00DE344D">
        <w:t xml:space="preserve">House and Senate DFL </w:t>
      </w:r>
      <w:r w:rsidR="5AE4773F">
        <w:t xml:space="preserve">will be </w:t>
      </w:r>
      <w:r w:rsidR="00DE344D">
        <w:t>supporting broad police reform</w:t>
      </w:r>
      <w:r w:rsidR="74425C69">
        <w:t xml:space="preserve">, with the </w:t>
      </w:r>
      <w:r w:rsidR="00DE344D">
        <w:t xml:space="preserve">Senate GOP not necessarily on board. </w:t>
      </w:r>
      <w:r w:rsidR="4D293982">
        <w:t>As a result, will take much longer to see resolution around housing.</w:t>
      </w:r>
      <w:r w:rsidR="00DE344D">
        <w:t xml:space="preserve"> Bonding </w:t>
      </w:r>
      <w:r w:rsidR="555284FC">
        <w:t xml:space="preserve">will be </w:t>
      </w:r>
      <w:r w:rsidR="00DE344D">
        <w:t xml:space="preserve">dependent on a tax bill per GOP. </w:t>
      </w:r>
    </w:p>
    <w:p w14:paraId="484514A2" w14:textId="287F4C46" w:rsidR="00DE344D" w:rsidRDefault="47F762AD" w:rsidP="33912C5B">
      <w:r>
        <w:t xml:space="preserve">Housing related, the focus </w:t>
      </w:r>
      <w:r w:rsidR="5B5F537E">
        <w:t xml:space="preserve">will </w:t>
      </w:r>
      <w:r>
        <w:t>need</w:t>
      </w:r>
      <w:r w:rsidR="01873AF5">
        <w:t xml:space="preserve"> </w:t>
      </w:r>
      <w:r>
        <w:t>to be to be on evictions and housing assistance. With UI support and eviction moratoriums scheduled to expire, July is the “cliff” for a lot of folks. Bonding is critically important</w:t>
      </w:r>
      <w:r w:rsidR="15099BE1">
        <w:t xml:space="preserve">; there have been an </w:t>
      </w:r>
      <w:r>
        <w:t xml:space="preserve">unprecedented </w:t>
      </w:r>
      <w:r w:rsidR="0E99103D">
        <w:t xml:space="preserve">number </w:t>
      </w:r>
      <w:r>
        <w:t>of pre</w:t>
      </w:r>
      <w:r w:rsidR="628E485D">
        <w:t>-</w:t>
      </w:r>
      <w:r>
        <w:t>applications coming into M</w:t>
      </w:r>
      <w:r w:rsidR="6651CFBC">
        <w:t xml:space="preserve">innesota Housing. The development community planned for the </w:t>
      </w:r>
      <w:r w:rsidR="5E4903FE">
        <w:t>$</w:t>
      </w:r>
      <w:r w:rsidR="6651CFBC">
        <w:t>216M bonding from Walz Admin, and if no bonding bill, projects being planned will stall.</w:t>
      </w:r>
    </w:p>
    <w:p w14:paraId="3FBDE54D" w14:textId="01737905" w:rsidR="00DE344D" w:rsidRDefault="00DE344D" w:rsidP="33912C5B"/>
    <w:p w14:paraId="34B45B29" w14:textId="7931551D" w:rsidR="00DE344D" w:rsidRDefault="6F0BD285" w:rsidP="33912C5B">
      <w:pPr>
        <w:rPr>
          <w:rFonts w:ascii="Calibri" w:eastAsia="Calibri" w:hAnsi="Calibri" w:cs="Calibri"/>
          <w:b/>
          <w:bCs/>
          <w:color w:val="000000" w:themeColor="text1"/>
        </w:rPr>
      </w:pPr>
      <w:r w:rsidRPr="33912C5B">
        <w:rPr>
          <w:rFonts w:ascii="Calibri" w:eastAsia="Calibri" w:hAnsi="Calibri" w:cs="Calibri"/>
          <w:b/>
          <w:bCs/>
          <w:color w:val="000000" w:themeColor="text1"/>
        </w:rPr>
        <w:t xml:space="preserve">Michael Dahl, Public Policy Director, </w:t>
      </w:r>
      <w:proofErr w:type="spellStart"/>
      <w:r w:rsidRPr="33912C5B">
        <w:rPr>
          <w:rFonts w:ascii="Calibri" w:eastAsia="Calibri" w:hAnsi="Calibri" w:cs="Calibri"/>
          <w:b/>
          <w:bCs/>
          <w:color w:val="000000" w:themeColor="text1"/>
        </w:rPr>
        <w:t>HOMELine</w:t>
      </w:r>
      <w:proofErr w:type="spellEnd"/>
      <w:r w:rsidRPr="33912C5B">
        <w:rPr>
          <w:lang w:val="fr-FR"/>
        </w:rPr>
        <w:t xml:space="preserve"> </w:t>
      </w:r>
    </w:p>
    <w:p w14:paraId="351FD62A" w14:textId="65DBF281" w:rsidR="00DE344D" w:rsidRDefault="00DE344D">
      <w:proofErr w:type="spellStart"/>
      <w:r>
        <w:t>HomeLine</w:t>
      </w:r>
      <w:proofErr w:type="spellEnd"/>
      <w:r>
        <w:t xml:space="preserve"> </w:t>
      </w:r>
      <w:r w:rsidR="282BCDBE">
        <w:t xml:space="preserve">is </w:t>
      </w:r>
      <w:r w:rsidR="5FA7B57C">
        <w:t xml:space="preserve">a </w:t>
      </w:r>
      <w:r>
        <w:t>tenant advocacy organization</w:t>
      </w:r>
      <w:r w:rsidR="1AB89B5A">
        <w:t xml:space="preserve"> which runs a l</w:t>
      </w:r>
      <w:r>
        <w:t>egal hotline</w:t>
      </w:r>
      <w:r w:rsidR="3D4C8344">
        <w:t xml:space="preserve"> providing f</w:t>
      </w:r>
      <w:r>
        <w:t xml:space="preserve">ree legal advice for tenants. </w:t>
      </w:r>
      <w:proofErr w:type="spellStart"/>
      <w:r w:rsidR="13967CAB">
        <w:t>HOMELine</w:t>
      </w:r>
      <w:proofErr w:type="spellEnd"/>
      <w:r w:rsidR="13967CAB">
        <w:t xml:space="preserve"> also engages in organizing, advocacy, and education for tenants.</w:t>
      </w:r>
    </w:p>
    <w:p w14:paraId="567C578D" w14:textId="6780EBF8" w:rsidR="00DE344D" w:rsidRDefault="175B2CD2">
      <w:proofErr w:type="spellStart"/>
      <w:r>
        <w:lastRenderedPageBreak/>
        <w:t>HOMELine’s</w:t>
      </w:r>
      <w:proofErr w:type="spellEnd"/>
      <w:r>
        <w:t xml:space="preserve"> p</w:t>
      </w:r>
      <w:r w:rsidR="13967CAB">
        <w:t>re-COVID</w:t>
      </w:r>
      <w:r w:rsidR="1EBBF689">
        <w:t xml:space="preserve"> </w:t>
      </w:r>
      <w:r w:rsidR="1207B0C4">
        <w:t>a</w:t>
      </w:r>
      <w:r w:rsidR="13967CAB">
        <w:t xml:space="preserve">mbitions for </w:t>
      </w:r>
      <w:r w:rsidR="4DBF82AD">
        <w:t>legislative</w:t>
      </w:r>
      <w:r w:rsidR="13967CAB">
        <w:t xml:space="preserve"> agenda included: </w:t>
      </w:r>
      <w:r w:rsidR="0DC004BA">
        <w:t>15-day</w:t>
      </w:r>
      <w:r w:rsidR="13967CAB">
        <w:t xml:space="preserve"> eviction notice</w:t>
      </w:r>
      <w:r w:rsidR="1BAB24C3">
        <w:t xml:space="preserve"> (</w:t>
      </w:r>
      <w:r w:rsidR="77DB4F97">
        <w:t xml:space="preserve">Michael noted that Minnesota </w:t>
      </w:r>
      <w:r w:rsidR="1BAB24C3">
        <w:t xml:space="preserve">is </w:t>
      </w:r>
      <w:r w:rsidR="0544A592">
        <w:t xml:space="preserve">far </w:t>
      </w:r>
      <w:r w:rsidR="1BAB24C3">
        <w:t xml:space="preserve">behind on </w:t>
      </w:r>
      <w:r w:rsidR="6749A74C">
        <w:t xml:space="preserve">this issue </w:t>
      </w:r>
      <w:r w:rsidR="1BAB24C3">
        <w:t>compared to other states)</w:t>
      </w:r>
      <w:r w:rsidR="77DC208A">
        <w:t>;</w:t>
      </w:r>
      <w:r w:rsidR="13967CAB">
        <w:t xml:space="preserve"> eviction expungement reform</w:t>
      </w:r>
      <w:r w:rsidR="1757AF3A">
        <w:t xml:space="preserve"> (which had been included in a package policy bill passed on party lines); heat and repairs; lease fairness issues (ex. </w:t>
      </w:r>
      <w:r w:rsidR="6346165E">
        <w:t>Right to p</w:t>
      </w:r>
      <w:r w:rsidR="1757AF3A">
        <w:t>rivacy, right to break lease due to infirmity).</w:t>
      </w:r>
      <w:r w:rsidR="4B7D7A97">
        <w:t xml:space="preserve"> </w:t>
      </w:r>
      <w:r w:rsidR="030DD560">
        <w:t>There was a challenge with meeting with leadership in the senate on these items:</w:t>
      </w:r>
      <w:r w:rsidR="72C02410">
        <w:t xml:space="preserve"> lack of interest, and committee chair’s particular view on landlords/importance of homeownership.</w:t>
      </w:r>
    </w:p>
    <w:p w14:paraId="47B67203" w14:textId="79EEF884" w:rsidR="00DE344D" w:rsidRDefault="5403BA2F" w:rsidP="33912C5B">
      <w:r>
        <w:t>With COVID, e</w:t>
      </w:r>
      <w:r w:rsidR="00E91104">
        <w:t xml:space="preserve">verything </w:t>
      </w:r>
      <w:r w:rsidR="0FE8826A">
        <w:t xml:space="preserve">paused, and </w:t>
      </w:r>
      <w:r w:rsidR="7FD4CA05">
        <w:t>unable</w:t>
      </w:r>
      <w:r w:rsidR="0FE8826A">
        <w:t xml:space="preserve"> to get issues addresse</w:t>
      </w:r>
      <w:r w:rsidR="0DCD7678">
        <w:t>d. So, p</w:t>
      </w:r>
      <w:r w:rsidR="44373455">
        <w:t>ushing for all publicly subsidized housing to be covered by the same system</w:t>
      </w:r>
      <w:r w:rsidR="31B23852">
        <w:t xml:space="preserve">: </w:t>
      </w:r>
      <w:r w:rsidR="37731DDE">
        <w:t>Under the Federal CARES Act, t</w:t>
      </w:r>
      <w:r w:rsidR="44373455">
        <w:t>here is an eviction moratorium in effect until July 25 with a 30-day grace period during which a tenant can choose to pay or quit the l</w:t>
      </w:r>
      <w:r w:rsidR="315B5E81">
        <w:t xml:space="preserve">ease without having an </w:t>
      </w:r>
      <w:r w:rsidR="423F2370">
        <w:t>eviction</w:t>
      </w:r>
      <w:r w:rsidR="315B5E81">
        <w:t xml:space="preserve"> on record.</w:t>
      </w:r>
      <w:r w:rsidR="18C98E00">
        <w:t xml:space="preserve"> </w:t>
      </w:r>
      <w:r w:rsidR="315B5E81">
        <w:t>The eviction moratorium in M</w:t>
      </w:r>
      <w:r w:rsidR="47816B73">
        <w:t>innesota (</w:t>
      </w:r>
      <w:hyperlink r:id="rId10">
        <w:r w:rsidR="7635C405" w:rsidRPr="33912C5B">
          <w:rPr>
            <w:rStyle w:val="Hyperlink"/>
          </w:rPr>
          <w:t>Exec Order 20-14</w:t>
        </w:r>
      </w:hyperlink>
      <w:r w:rsidR="79551BDD">
        <w:t xml:space="preserve">) </w:t>
      </w:r>
      <w:r w:rsidR="705FC771">
        <w:t xml:space="preserve">is </w:t>
      </w:r>
      <w:r w:rsidR="79551BDD">
        <w:t>part of the peacetime emergency</w:t>
      </w:r>
      <w:r w:rsidR="63277B95">
        <w:t xml:space="preserve"> which</w:t>
      </w:r>
      <w:r w:rsidR="315B5E81">
        <w:t xml:space="preserve"> must be renewed every 30 days, </w:t>
      </w:r>
      <w:r w:rsidR="64FD750F">
        <w:t xml:space="preserve">currently set to expire June 12, </w:t>
      </w:r>
      <w:r w:rsidR="62F6A01F">
        <w:t xml:space="preserve">is </w:t>
      </w:r>
      <w:r w:rsidR="315B5E81">
        <w:t>caus</w:t>
      </w:r>
      <w:r w:rsidR="2C604593">
        <w:t>ing</w:t>
      </w:r>
      <w:r w:rsidR="315B5E81">
        <w:t xml:space="preserve"> great </w:t>
      </w:r>
      <w:r w:rsidR="158397DE">
        <w:t>uncertainty</w:t>
      </w:r>
      <w:r w:rsidR="315B5E81">
        <w:t xml:space="preserve"> for tenants</w:t>
      </w:r>
      <w:r w:rsidR="74E8102E">
        <w:t>.</w:t>
      </w:r>
      <w:r w:rsidR="4AC6BE9F">
        <w:t xml:space="preserve"> </w:t>
      </w:r>
      <w:proofErr w:type="spellStart"/>
      <w:r w:rsidR="4AC6BE9F">
        <w:t>HOMELine</w:t>
      </w:r>
      <w:proofErr w:type="spellEnd"/>
      <w:r w:rsidR="4AC6BE9F">
        <w:t xml:space="preserve"> </w:t>
      </w:r>
      <w:r w:rsidR="1CCC2895">
        <w:t xml:space="preserve">is </w:t>
      </w:r>
      <w:r w:rsidR="4AC6BE9F">
        <w:t>now spending average 40 minutes per COVID related call versus average 15 minutes per call normally.</w:t>
      </w:r>
    </w:p>
    <w:p w14:paraId="6B0124A3" w14:textId="580843B9" w:rsidR="00DE344D" w:rsidRDefault="27876401">
      <w:r>
        <w:t>The f</w:t>
      </w:r>
      <w:r w:rsidR="00DE344D">
        <w:t>uture</w:t>
      </w:r>
      <w:r w:rsidR="00E91104">
        <w:t xml:space="preserve"> </w:t>
      </w:r>
      <w:r w:rsidR="1801D0D2">
        <w:t xml:space="preserve">of these issues </w:t>
      </w:r>
      <w:r w:rsidR="5016A47C">
        <w:t xml:space="preserve">will </w:t>
      </w:r>
      <w:r w:rsidR="00E91104">
        <w:t xml:space="preserve">depend on elections, committee makeup and </w:t>
      </w:r>
      <w:proofErr w:type="spellStart"/>
      <w:r w:rsidR="00E91104">
        <w:t>chairship</w:t>
      </w:r>
      <w:proofErr w:type="spellEnd"/>
      <w:r w:rsidR="55F1BFAF">
        <w:t>. Next</w:t>
      </w:r>
      <w:r w:rsidR="00E91104">
        <w:t xml:space="preserve"> year the legislature </w:t>
      </w:r>
      <w:r w:rsidR="54EEB651">
        <w:t xml:space="preserve">will </w:t>
      </w:r>
      <w:r w:rsidR="00E91104">
        <w:t xml:space="preserve">have less </w:t>
      </w:r>
      <w:r w:rsidR="4BC441A4">
        <w:t>funding</w:t>
      </w:r>
      <w:r w:rsidR="46AE7C6F">
        <w:t xml:space="preserve"> but </w:t>
      </w:r>
      <w:r w:rsidR="00E91104">
        <w:t>can work on policy items to alleviate pressure on tenants.</w:t>
      </w:r>
    </w:p>
    <w:p w14:paraId="17DEDB2A" w14:textId="486CEF3E" w:rsidR="00504B54" w:rsidRDefault="00504B54"/>
    <w:p w14:paraId="2B14EC9A" w14:textId="20A97B16" w:rsidR="00504B54" w:rsidRDefault="13C892DB" w:rsidP="33912C5B">
      <w:pPr>
        <w:rPr>
          <w:b/>
          <w:bCs/>
        </w:rPr>
      </w:pPr>
      <w:r w:rsidRPr="33912C5B">
        <w:rPr>
          <w:rFonts w:ascii="Calibri" w:eastAsia="Calibri" w:hAnsi="Calibri" w:cs="Calibri"/>
          <w:b/>
          <w:bCs/>
          <w:color w:val="000000" w:themeColor="text1"/>
        </w:rPr>
        <w:t xml:space="preserve">Rhonda </w:t>
      </w:r>
      <w:proofErr w:type="spellStart"/>
      <w:r w:rsidRPr="33912C5B">
        <w:rPr>
          <w:rFonts w:ascii="Calibri" w:eastAsia="Calibri" w:hAnsi="Calibri" w:cs="Calibri"/>
          <w:b/>
          <w:bCs/>
          <w:color w:val="000000" w:themeColor="text1"/>
        </w:rPr>
        <w:t>Otteson</w:t>
      </w:r>
      <w:proofErr w:type="spellEnd"/>
      <w:r w:rsidRPr="33912C5B">
        <w:rPr>
          <w:rFonts w:ascii="Calibri" w:eastAsia="Calibri" w:hAnsi="Calibri" w:cs="Calibri"/>
          <w:b/>
          <w:bCs/>
          <w:color w:val="000000" w:themeColor="text1"/>
        </w:rPr>
        <w:t>, Executive Director, MN Coalition for the Homeless</w:t>
      </w:r>
      <w:r w:rsidRPr="33912C5B">
        <w:rPr>
          <w:b/>
          <w:bCs/>
        </w:rPr>
        <w:t xml:space="preserve"> </w:t>
      </w:r>
    </w:p>
    <w:p w14:paraId="16A8574E" w14:textId="286FC52C" w:rsidR="00504B54" w:rsidRDefault="5342AEAE">
      <w:r>
        <w:t xml:space="preserve">MCH works in a nonpartisan way with 100 member organizations throughout the state. Its </w:t>
      </w:r>
      <w:hyperlink r:id="rId11">
        <w:r w:rsidR="593F8BA8" w:rsidRPr="33912C5B">
          <w:rPr>
            <w:rStyle w:val="Hyperlink"/>
          </w:rPr>
          <w:t xml:space="preserve">2020 </w:t>
        </w:r>
        <w:r w:rsidRPr="33912C5B">
          <w:rPr>
            <w:rStyle w:val="Hyperlink"/>
          </w:rPr>
          <w:t>agenda</w:t>
        </w:r>
      </w:hyperlink>
      <w:r>
        <w:t xml:space="preserve"> was informed by tours </w:t>
      </w:r>
      <w:r w:rsidR="107EFB95">
        <w:t xml:space="preserve">and listening sessions </w:t>
      </w:r>
      <w:r>
        <w:t>with member organizations</w:t>
      </w:r>
      <w:r w:rsidR="306E9F7C">
        <w:t xml:space="preserve"> </w:t>
      </w:r>
      <w:r>
        <w:t>and shelter residents</w:t>
      </w:r>
      <w:r w:rsidR="50946FC9">
        <w:t>.</w:t>
      </w:r>
    </w:p>
    <w:p w14:paraId="15AE7349" w14:textId="7AB10517" w:rsidR="00504B54" w:rsidRDefault="38EE1881">
      <w:r>
        <w:t>COVID required a pivot</w:t>
      </w:r>
      <w:r w:rsidR="460F6F6F">
        <w:t xml:space="preserve">: </w:t>
      </w:r>
      <w:hyperlink r:id="rId12">
        <w:r w:rsidR="00504B54" w:rsidRPr="33912C5B">
          <w:rPr>
            <w:rStyle w:val="Hyperlink"/>
          </w:rPr>
          <w:t>COVID Response Legislation</w:t>
        </w:r>
      </w:hyperlink>
      <w:r w:rsidR="1476AC0B">
        <w:t xml:space="preserve"> included a h</w:t>
      </w:r>
      <w:r w:rsidR="00504B54">
        <w:t>uge infusion to ESP, half spent already</w:t>
      </w:r>
      <w:r w:rsidR="14FE63F1">
        <w:t>, which shows both the great need and</w:t>
      </w:r>
      <w:r w:rsidR="1314DC7A">
        <w:t xml:space="preserve"> </w:t>
      </w:r>
      <w:r w:rsidR="00504B54">
        <w:t>how underfunded ESP is in general</w:t>
      </w:r>
      <w:r w:rsidR="2F5C3F5D">
        <w:t>. Funding included for h</w:t>
      </w:r>
      <w:r w:rsidR="00504B54">
        <w:t xml:space="preserve">ousing </w:t>
      </w:r>
      <w:r w:rsidR="6361558E">
        <w:t>s</w:t>
      </w:r>
      <w:r w:rsidR="00504B54">
        <w:t xml:space="preserve">upports </w:t>
      </w:r>
      <w:r w:rsidR="21A40965">
        <w:t>p</w:t>
      </w:r>
      <w:r w:rsidR="00504B54">
        <w:t>rogram for military veterans</w:t>
      </w:r>
      <w:r w:rsidR="3E02D4B0">
        <w:t>,</w:t>
      </w:r>
      <w:r w:rsidR="00504B54">
        <w:t xml:space="preserve"> food support, </w:t>
      </w:r>
      <w:r w:rsidR="3A857245">
        <w:t xml:space="preserve">and </w:t>
      </w:r>
      <w:r w:rsidR="00504B54">
        <w:t>tribal nations</w:t>
      </w:r>
      <w:r w:rsidR="46818EFF">
        <w:t xml:space="preserve"> grants.</w:t>
      </w:r>
    </w:p>
    <w:p w14:paraId="00C0AA4B" w14:textId="3227DA25" w:rsidR="55157916" w:rsidRDefault="55157916">
      <w:r>
        <w:t xml:space="preserve">Reiterated how important </w:t>
      </w:r>
      <w:r w:rsidRPr="33912C5B">
        <w:rPr>
          <w:i/>
          <w:iCs/>
        </w:rPr>
        <w:t xml:space="preserve">preventing </w:t>
      </w:r>
      <w:r>
        <w:t>homelessness is. With shelters over capacity already, preventing another wave of people becoming homelessness is critical.</w:t>
      </w:r>
    </w:p>
    <w:p w14:paraId="2F497A0B" w14:textId="5D56CC2B" w:rsidR="33912C5B" w:rsidRDefault="33912C5B" w:rsidP="33912C5B"/>
    <w:p w14:paraId="498D9B2C" w14:textId="7C0CCC0A" w:rsidR="1F84F3F2" w:rsidRDefault="1F84F3F2" w:rsidP="33912C5B">
      <w:pPr>
        <w:rPr>
          <w:b/>
          <w:bCs/>
        </w:rPr>
      </w:pPr>
      <w:r w:rsidRPr="33912C5B">
        <w:rPr>
          <w:b/>
          <w:bCs/>
        </w:rPr>
        <w:t xml:space="preserve">Ryan </w:t>
      </w:r>
      <w:proofErr w:type="spellStart"/>
      <w:r w:rsidRPr="33912C5B">
        <w:rPr>
          <w:b/>
          <w:bCs/>
        </w:rPr>
        <w:t>Baumtrog</w:t>
      </w:r>
      <w:proofErr w:type="spellEnd"/>
      <w:r w:rsidRPr="33912C5B">
        <w:rPr>
          <w:b/>
          <w:bCs/>
        </w:rPr>
        <w:t xml:space="preserve">, Assistant Commissioner Policy and Development, Minnesota Housing </w:t>
      </w:r>
    </w:p>
    <w:p w14:paraId="40547868" w14:textId="7470DBEE" w:rsidR="7D8E051E" w:rsidRDefault="7D8E051E">
      <w:r>
        <w:t xml:space="preserve">Minnesota Housing is </w:t>
      </w:r>
      <w:r w:rsidR="00504B54">
        <w:t xml:space="preserve">thinking aggressively </w:t>
      </w:r>
      <w:r w:rsidR="79611B08">
        <w:t xml:space="preserve">about </w:t>
      </w:r>
      <w:r w:rsidR="00504B54">
        <w:t xml:space="preserve">what </w:t>
      </w:r>
      <w:r w:rsidR="1F22594D">
        <w:t xml:space="preserve">it </w:t>
      </w:r>
      <w:r w:rsidR="00504B54">
        <w:t>need</w:t>
      </w:r>
      <w:r w:rsidR="7D4A1F7F">
        <w:t>s</w:t>
      </w:r>
      <w:r w:rsidR="00504B54">
        <w:t xml:space="preserve"> from </w:t>
      </w:r>
      <w:r w:rsidR="34105A3C">
        <w:t xml:space="preserve">upcoming </w:t>
      </w:r>
      <w:r w:rsidR="00504B54">
        <w:t>special session</w:t>
      </w:r>
      <w:r w:rsidR="27A8BAFB">
        <w:t xml:space="preserve"> and is not waiting for the legislation to think about how Emergency Housing Assistance (EHA</w:t>
      </w:r>
      <w:r w:rsidR="10F8713D">
        <w:t>)</w:t>
      </w:r>
      <w:r w:rsidR="27A8BAFB">
        <w:t xml:space="preserve"> can be simple to access, just and equitable in how it is delivered. The agency had </w:t>
      </w:r>
      <w:r w:rsidR="29A8B773">
        <w:t>a proposal regarding expung</w:t>
      </w:r>
      <w:r w:rsidR="16D265AF">
        <w:t>e</w:t>
      </w:r>
      <w:r w:rsidR="29A8B773">
        <w:t xml:space="preserve">ments which was fairly in sync with </w:t>
      </w:r>
      <w:proofErr w:type="spellStart"/>
      <w:r w:rsidR="29A8B773">
        <w:t>HOMELine</w:t>
      </w:r>
      <w:proofErr w:type="spellEnd"/>
      <w:r w:rsidR="79ED2D92">
        <w:t>.</w:t>
      </w:r>
    </w:p>
    <w:p w14:paraId="161A7A2B" w14:textId="6D1AF040" w:rsidR="33912C5B" w:rsidRDefault="33912C5B" w:rsidP="33912C5B">
      <w:pPr>
        <w:rPr>
          <w:b/>
          <w:bCs/>
        </w:rPr>
      </w:pPr>
    </w:p>
    <w:p w14:paraId="12A9E410" w14:textId="7884317B" w:rsidR="00504B54" w:rsidRDefault="002563F6">
      <w:r w:rsidRPr="33912C5B">
        <w:rPr>
          <w:b/>
          <w:bCs/>
        </w:rPr>
        <w:t>Questions</w:t>
      </w:r>
    </w:p>
    <w:p w14:paraId="08EC1D0B" w14:textId="114AB4F7" w:rsidR="00504B54" w:rsidRDefault="00504B54">
      <w:r>
        <w:t>Question to M</w:t>
      </w:r>
      <w:r w:rsidR="08C5523B">
        <w:t>innesota</w:t>
      </w:r>
      <w:r>
        <w:t xml:space="preserve"> Housing</w:t>
      </w:r>
      <w:r w:rsidR="14DE577D">
        <w:t>: working on something specific related to displacement as a result of civil unrest? No, civil unrest simply amplified existing issues.</w:t>
      </w:r>
    </w:p>
    <w:p w14:paraId="7B95F337" w14:textId="60E93B34" w:rsidR="37B8DF0F" w:rsidRDefault="37B8DF0F">
      <w:r>
        <w:t xml:space="preserve">Question to </w:t>
      </w:r>
      <w:proofErr w:type="spellStart"/>
      <w:r>
        <w:t>HOMELine</w:t>
      </w:r>
      <w:proofErr w:type="spellEnd"/>
      <w:r>
        <w:t>: logistics of extending the eviction moratorium. Collecting back rent will go thro</w:t>
      </w:r>
      <w:r w:rsidR="260BB4E0">
        <w:t xml:space="preserve">ugh a court process, which is why </w:t>
      </w:r>
      <w:proofErr w:type="spellStart"/>
      <w:r w:rsidR="260BB4E0">
        <w:t>HOMELine</w:t>
      </w:r>
      <w:proofErr w:type="spellEnd"/>
      <w:r w:rsidR="260BB4E0">
        <w:t xml:space="preserve"> is advocating for one system for all rental units in the state, that follows the same timeline of the CARES Act.</w:t>
      </w:r>
    </w:p>
    <w:p w14:paraId="2394A5C3" w14:textId="746E15CD" w:rsidR="37B8DF0F" w:rsidRDefault="37B8DF0F">
      <w:r>
        <w:lastRenderedPageBreak/>
        <w:t xml:space="preserve">Question </w:t>
      </w:r>
      <w:r w:rsidR="325AA61C">
        <w:t>regarding</w:t>
      </w:r>
      <w:r>
        <w:t xml:space="preserve"> latest thinking on the overall size of the budget. </w:t>
      </w:r>
      <w:r w:rsidR="110E63A0">
        <w:t xml:space="preserve">The </w:t>
      </w:r>
      <w:r>
        <w:t>State</w:t>
      </w:r>
      <w:r w:rsidR="6D9ACF29">
        <w:t xml:space="preserve"> has a</w:t>
      </w:r>
      <w:r>
        <w:t xml:space="preserve"> deficit </w:t>
      </w:r>
      <w:r w:rsidR="6DA99073">
        <w:t>of $</w:t>
      </w:r>
      <w:r>
        <w:t xml:space="preserve">2.4 B. </w:t>
      </w:r>
      <w:r w:rsidR="2E3655BC">
        <w:t>N</w:t>
      </w:r>
      <w:r>
        <w:t xml:space="preserve">ew funding </w:t>
      </w:r>
      <w:r w:rsidR="6E236D93">
        <w:t xml:space="preserve">requests are </w:t>
      </w:r>
      <w:r>
        <w:t xml:space="preserve">targeting </w:t>
      </w:r>
      <w:r w:rsidR="6EAFD94D">
        <w:t xml:space="preserve">Federal </w:t>
      </w:r>
      <w:r w:rsidR="08713D74">
        <w:t>coronavirus</w:t>
      </w:r>
      <w:r w:rsidR="6EAFD94D">
        <w:t xml:space="preserve"> </w:t>
      </w:r>
      <w:r w:rsidR="671598FC">
        <w:t>relief</w:t>
      </w:r>
      <w:r w:rsidR="6EAFD94D">
        <w:t xml:space="preserve"> funds, and not the general State fund. </w:t>
      </w:r>
      <w:r>
        <w:t xml:space="preserve"> </w:t>
      </w:r>
      <w:r w:rsidR="16F1DE8F">
        <w:t>We</w:t>
      </w:r>
      <w:r w:rsidR="74C93DAF">
        <w:t xml:space="preserve"> will start to see budget reductions and a</w:t>
      </w:r>
      <w:r>
        <w:t>gendas start</w:t>
      </w:r>
      <w:r w:rsidR="281DCBE7">
        <w:t>ing to</w:t>
      </w:r>
      <w:r>
        <w:t xml:space="preserve"> ta</w:t>
      </w:r>
      <w:r w:rsidR="1129CB0C">
        <w:t xml:space="preserve">ke </w:t>
      </w:r>
      <w:r>
        <w:t>defensive positions to protect critical needs.</w:t>
      </w:r>
    </w:p>
    <w:p w14:paraId="7193951F" w14:textId="154F6F36" w:rsidR="33912C5B" w:rsidRDefault="33912C5B" w:rsidP="33912C5B"/>
    <w:p w14:paraId="667D96B3" w14:textId="24014C18" w:rsidR="33912C5B" w:rsidRDefault="33912C5B" w:rsidP="33912C5B"/>
    <w:p w14:paraId="6F82D861" w14:textId="77777777" w:rsidR="00D87AEF" w:rsidRPr="00504B54" w:rsidRDefault="00D87AEF"/>
    <w:sectPr w:rsidR="00D87AEF" w:rsidRPr="00504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1A1F"/>
    <w:multiLevelType w:val="hybridMultilevel"/>
    <w:tmpl w:val="9A98439C"/>
    <w:lvl w:ilvl="0" w:tplc="0B00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64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04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EC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23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A8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ED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6D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4AB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1706"/>
    <w:multiLevelType w:val="hybridMultilevel"/>
    <w:tmpl w:val="EA2AEB7C"/>
    <w:lvl w:ilvl="0" w:tplc="AF7E1802">
      <w:start w:val="1"/>
      <w:numFmt w:val="decimal"/>
      <w:lvlText w:val="%1."/>
      <w:lvlJc w:val="left"/>
      <w:pPr>
        <w:ind w:left="720" w:hanging="360"/>
      </w:pPr>
    </w:lvl>
    <w:lvl w:ilvl="1" w:tplc="7D92DAE0">
      <w:start w:val="1"/>
      <w:numFmt w:val="lowerLetter"/>
      <w:lvlText w:val="%2."/>
      <w:lvlJc w:val="left"/>
      <w:pPr>
        <w:ind w:left="1440" w:hanging="360"/>
      </w:pPr>
    </w:lvl>
    <w:lvl w:ilvl="2" w:tplc="6DFCBB7C">
      <w:start w:val="1"/>
      <w:numFmt w:val="lowerRoman"/>
      <w:lvlText w:val="%3."/>
      <w:lvlJc w:val="right"/>
      <w:pPr>
        <w:ind w:left="2160" w:hanging="180"/>
      </w:pPr>
    </w:lvl>
    <w:lvl w:ilvl="3" w:tplc="F79827CA">
      <w:start w:val="1"/>
      <w:numFmt w:val="decimal"/>
      <w:lvlText w:val="%4."/>
      <w:lvlJc w:val="left"/>
      <w:pPr>
        <w:ind w:left="2880" w:hanging="360"/>
      </w:pPr>
    </w:lvl>
    <w:lvl w:ilvl="4" w:tplc="E2185D80">
      <w:start w:val="1"/>
      <w:numFmt w:val="lowerLetter"/>
      <w:lvlText w:val="%5."/>
      <w:lvlJc w:val="left"/>
      <w:pPr>
        <w:ind w:left="3600" w:hanging="360"/>
      </w:pPr>
    </w:lvl>
    <w:lvl w:ilvl="5" w:tplc="722A47D4">
      <w:start w:val="1"/>
      <w:numFmt w:val="lowerRoman"/>
      <w:lvlText w:val="%6."/>
      <w:lvlJc w:val="right"/>
      <w:pPr>
        <w:ind w:left="4320" w:hanging="180"/>
      </w:pPr>
    </w:lvl>
    <w:lvl w:ilvl="6" w:tplc="2202F314">
      <w:start w:val="1"/>
      <w:numFmt w:val="decimal"/>
      <w:lvlText w:val="%7."/>
      <w:lvlJc w:val="left"/>
      <w:pPr>
        <w:ind w:left="5040" w:hanging="360"/>
      </w:pPr>
    </w:lvl>
    <w:lvl w:ilvl="7" w:tplc="FF3076BA">
      <w:start w:val="1"/>
      <w:numFmt w:val="lowerLetter"/>
      <w:lvlText w:val="%8."/>
      <w:lvlJc w:val="left"/>
      <w:pPr>
        <w:ind w:left="5760" w:hanging="360"/>
      </w:pPr>
    </w:lvl>
    <w:lvl w:ilvl="8" w:tplc="37C84F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2540F"/>
    <w:multiLevelType w:val="hybridMultilevel"/>
    <w:tmpl w:val="3692D6A6"/>
    <w:lvl w:ilvl="0" w:tplc="52ACF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725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21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28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0A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2C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49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E2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E5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EF"/>
    <w:rsid w:val="001B0BD1"/>
    <w:rsid w:val="002563F6"/>
    <w:rsid w:val="002A30FE"/>
    <w:rsid w:val="004651F4"/>
    <w:rsid w:val="00465E00"/>
    <w:rsid w:val="00504B54"/>
    <w:rsid w:val="005706A9"/>
    <w:rsid w:val="005B979C"/>
    <w:rsid w:val="006E73FF"/>
    <w:rsid w:val="008575D5"/>
    <w:rsid w:val="00A91825"/>
    <w:rsid w:val="00BC51A3"/>
    <w:rsid w:val="00D87AEF"/>
    <w:rsid w:val="00DE344D"/>
    <w:rsid w:val="00E91104"/>
    <w:rsid w:val="011CF4D9"/>
    <w:rsid w:val="01873AF5"/>
    <w:rsid w:val="0248E5E6"/>
    <w:rsid w:val="026DE55D"/>
    <w:rsid w:val="030DD560"/>
    <w:rsid w:val="043D33A9"/>
    <w:rsid w:val="04D9C6C1"/>
    <w:rsid w:val="0544A592"/>
    <w:rsid w:val="0597D859"/>
    <w:rsid w:val="059EFCB8"/>
    <w:rsid w:val="05A12603"/>
    <w:rsid w:val="05C2311A"/>
    <w:rsid w:val="07961572"/>
    <w:rsid w:val="07AFD908"/>
    <w:rsid w:val="08443A4A"/>
    <w:rsid w:val="08713D74"/>
    <w:rsid w:val="08C5523B"/>
    <w:rsid w:val="0A88C98A"/>
    <w:rsid w:val="0ADEFACF"/>
    <w:rsid w:val="0B65903B"/>
    <w:rsid w:val="0BBF2DBD"/>
    <w:rsid w:val="0BC8556A"/>
    <w:rsid w:val="0BD1DB49"/>
    <w:rsid w:val="0D1207FE"/>
    <w:rsid w:val="0D323A75"/>
    <w:rsid w:val="0D9EE78E"/>
    <w:rsid w:val="0DC004BA"/>
    <w:rsid w:val="0DCD7678"/>
    <w:rsid w:val="0E552ECD"/>
    <w:rsid w:val="0E70949E"/>
    <w:rsid w:val="0E7FF261"/>
    <w:rsid w:val="0E99103D"/>
    <w:rsid w:val="0EC8DA95"/>
    <w:rsid w:val="0F168FF5"/>
    <w:rsid w:val="0F513073"/>
    <w:rsid w:val="0FE8826A"/>
    <w:rsid w:val="10259E42"/>
    <w:rsid w:val="107C4C20"/>
    <w:rsid w:val="107EFB95"/>
    <w:rsid w:val="1099533A"/>
    <w:rsid w:val="10E613A6"/>
    <w:rsid w:val="10F8713D"/>
    <w:rsid w:val="110E63A0"/>
    <w:rsid w:val="1129CB0C"/>
    <w:rsid w:val="112AD691"/>
    <w:rsid w:val="11313A79"/>
    <w:rsid w:val="1207B0C4"/>
    <w:rsid w:val="12541556"/>
    <w:rsid w:val="129EB3ED"/>
    <w:rsid w:val="1314DC7A"/>
    <w:rsid w:val="1342A1EF"/>
    <w:rsid w:val="135F234B"/>
    <w:rsid w:val="13745317"/>
    <w:rsid w:val="1395009E"/>
    <w:rsid w:val="13967CAB"/>
    <w:rsid w:val="13C892DB"/>
    <w:rsid w:val="1476AC0B"/>
    <w:rsid w:val="14DE577D"/>
    <w:rsid w:val="14FE63F1"/>
    <w:rsid w:val="1505A2BE"/>
    <w:rsid w:val="15099BE1"/>
    <w:rsid w:val="157012E7"/>
    <w:rsid w:val="158397DE"/>
    <w:rsid w:val="15C3E944"/>
    <w:rsid w:val="169ECC9F"/>
    <w:rsid w:val="16D265AF"/>
    <w:rsid w:val="16F1DE8F"/>
    <w:rsid w:val="1726BBC0"/>
    <w:rsid w:val="1757AF3A"/>
    <w:rsid w:val="175B2CD2"/>
    <w:rsid w:val="178EBCF5"/>
    <w:rsid w:val="1801D0D2"/>
    <w:rsid w:val="18247009"/>
    <w:rsid w:val="18B2C1A3"/>
    <w:rsid w:val="18BABBE4"/>
    <w:rsid w:val="18C98E00"/>
    <w:rsid w:val="18DF0451"/>
    <w:rsid w:val="19422CF7"/>
    <w:rsid w:val="19B2C3EA"/>
    <w:rsid w:val="19F5C516"/>
    <w:rsid w:val="1AB89B5A"/>
    <w:rsid w:val="1B609A27"/>
    <w:rsid w:val="1B8D01E1"/>
    <w:rsid w:val="1BAB24C3"/>
    <w:rsid w:val="1BFF2546"/>
    <w:rsid w:val="1C01262C"/>
    <w:rsid w:val="1C369E8C"/>
    <w:rsid w:val="1CCC2895"/>
    <w:rsid w:val="1D34DF07"/>
    <w:rsid w:val="1D3B5243"/>
    <w:rsid w:val="1D4F5C82"/>
    <w:rsid w:val="1D94728A"/>
    <w:rsid w:val="1E85F0A6"/>
    <w:rsid w:val="1EBB268C"/>
    <w:rsid w:val="1EBBF689"/>
    <w:rsid w:val="1EF07D76"/>
    <w:rsid w:val="1EFADAEE"/>
    <w:rsid w:val="1F22594D"/>
    <w:rsid w:val="1F28DE28"/>
    <w:rsid w:val="1F2D05EE"/>
    <w:rsid w:val="1F50B0AB"/>
    <w:rsid w:val="1F84F3F2"/>
    <w:rsid w:val="1FA8B371"/>
    <w:rsid w:val="1FE80C01"/>
    <w:rsid w:val="1FFEB03F"/>
    <w:rsid w:val="2042D98C"/>
    <w:rsid w:val="218CC319"/>
    <w:rsid w:val="21A40965"/>
    <w:rsid w:val="21B7519D"/>
    <w:rsid w:val="225C333A"/>
    <w:rsid w:val="2311F4EC"/>
    <w:rsid w:val="231C36C3"/>
    <w:rsid w:val="234C4595"/>
    <w:rsid w:val="238C0783"/>
    <w:rsid w:val="23EEAE7F"/>
    <w:rsid w:val="24E786C5"/>
    <w:rsid w:val="25524BD2"/>
    <w:rsid w:val="257603BD"/>
    <w:rsid w:val="25C8FACD"/>
    <w:rsid w:val="260BB4E0"/>
    <w:rsid w:val="267F7673"/>
    <w:rsid w:val="274B53C1"/>
    <w:rsid w:val="27876401"/>
    <w:rsid w:val="27A8BAFB"/>
    <w:rsid w:val="27CD1593"/>
    <w:rsid w:val="27D4146E"/>
    <w:rsid w:val="281DCBE7"/>
    <w:rsid w:val="282BCDBE"/>
    <w:rsid w:val="287D2515"/>
    <w:rsid w:val="29A8B773"/>
    <w:rsid w:val="2A5D8560"/>
    <w:rsid w:val="2A6F8C77"/>
    <w:rsid w:val="2AE01710"/>
    <w:rsid w:val="2B693560"/>
    <w:rsid w:val="2C2AEF6A"/>
    <w:rsid w:val="2C604593"/>
    <w:rsid w:val="2D7B4CA4"/>
    <w:rsid w:val="2DB2D77C"/>
    <w:rsid w:val="2E3655BC"/>
    <w:rsid w:val="2E86DADF"/>
    <w:rsid w:val="2F06F540"/>
    <w:rsid w:val="2F54648F"/>
    <w:rsid w:val="2F5C3F5D"/>
    <w:rsid w:val="306E9F7C"/>
    <w:rsid w:val="30ABA92B"/>
    <w:rsid w:val="30B8BC34"/>
    <w:rsid w:val="30FF3508"/>
    <w:rsid w:val="315B5E81"/>
    <w:rsid w:val="315E5EFE"/>
    <w:rsid w:val="318546ED"/>
    <w:rsid w:val="31AA80AF"/>
    <w:rsid w:val="31B23852"/>
    <w:rsid w:val="31B435F0"/>
    <w:rsid w:val="31D802F2"/>
    <w:rsid w:val="3246B3F7"/>
    <w:rsid w:val="325AA61C"/>
    <w:rsid w:val="3272B217"/>
    <w:rsid w:val="32C6EA69"/>
    <w:rsid w:val="336ADB61"/>
    <w:rsid w:val="33912C5B"/>
    <w:rsid w:val="33E90327"/>
    <w:rsid w:val="34105A3C"/>
    <w:rsid w:val="34468094"/>
    <w:rsid w:val="34C7CAE0"/>
    <w:rsid w:val="34FA3130"/>
    <w:rsid w:val="35170C9C"/>
    <w:rsid w:val="3565798E"/>
    <w:rsid w:val="35D4C285"/>
    <w:rsid w:val="36257872"/>
    <w:rsid w:val="3657DFBF"/>
    <w:rsid w:val="3670B8D7"/>
    <w:rsid w:val="36D64641"/>
    <w:rsid w:val="37731DDE"/>
    <w:rsid w:val="37B8DF0F"/>
    <w:rsid w:val="38B688D6"/>
    <w:rsid w:val="38EE1881"/>
    <w:rsid w:val="3937E379"/>
    <w:rsid w:val="39EF9392"/>
    <w:rsid w:val="3A7308D9"/>
    <w:rsid w:val="3A857245"/>
    <w:rsid w:val="3BDF9CDC"/>
    <w:rsid w:val="3C7B5963"/>
    <w:rsid w:val="3CD3094A"/>
    <w:rsid w:val="3D4C8344"/>
    <w:rsid w:val="3D8D4FB8"/>
    <w:rsid w:val="3E022955"/>
    <w:rsid w:val="3E02D4B0"/>
    <w:rsid w:val="3E152B47"/>
    <w:rsid w:val="3E96A324"/>
    <w:rsid w:val="3EBB32A9"/>
    <w:rsid w:val="3EBCA1C1"/>
    <w:rsid w:val="3F093070"/>
    <w:rsid w:val="3F225252"/>
    <w:rsid w:val="3F838C28"/>
    <w:rsid w:val="40C2BEB4"/>
    <w:rsid w:val="40D4E49A"/>
    <w:rsid w:val="417C471F"/>
    <w:rsid w:val="41BE8EB5"/>
    <w:rsid w:val="423F2370"/>
    <w:rsid w:val="42C05184"/>
    <w:rsid w:val="4303DBD4"/>
    <w:rsid w:val="431015EA"/>
    <w:rsid w:val="432948DF"/>
    <w:rsid w:val="433DA3F3"/>
    <w:rsid w:val="43BD2042"/>
    <w:rsid w:val="44373455"/>
    <w:rsid w:val="4480CC1A"/>
    <w:rsid w:val="44890BB1"/>
    <w:rsid w:val="4574A658"/>
    <w:rsid w:val="460F6F6F"/>
    <w:rsid w:val="46818EFF"/>
    <w:rsid w:val="469997AF"/>
    <w:rsid w:val="46AE7C6F"/>
    <w:rsid w:val="46F25B46"/>
    <w:rsid w:val="4732F59C"/>
    <w:rsid w:val="477A6A76"/>
    <w:rsid w:val="47816B73"/>
    <w:rsid w:val="47821D89"/>
    <w:rsid w:val="47F762AD"/>
    <w:rsid w:val="486CF5FC"/>
    <w:rsid w:val="48B7EFE3"/>
    <w:rsid w:val="48D20A14"/>
    <w:rsid w:val="490DA0A9"/>
    <w:rsid w:val="49F0C513"/>
    <w:rsid w:val="4A1A05F0"/>
    <w:rsid w:val="4A319C75"/>
    <w:rsid w:val="4AC6BE9F"/>
    <w:rsid w:val="4B7D7A97"/>
    <w:rsid w:val="4BC441A4"/>
    <w:rsid w:val="4C533199"/>
    <w:rsid w:val="4D293982"/>
    <w:rsid w:val="4D952ACD"/>
    <w:rsid w:val="4DB0E3F6"/>
    <w:rsid w:val="4DBF82AD"/>
    <w:rsid w:val="4DDD004A"/>
    <w:rsid w:val="4E5E04C6"/>
    <w:rsid w:val="4EAF0512"/>
    <w:rsid w:val="4EFCE563"/>
    <w:rsid w:val="4F431151"/>
    <w:rsid w:val="4F5DB54E"/>
    <w:rsid w:val="4FF8B12B"/>
    <w:rsid w:val="5016A47C"/>
    <w:rsid w:val="505F9441"/>
    <w:rsid w:val="50946FC9"/>
    <w:rsid w:val="521A75B9"/>
    <w:rsid w:val="5225E5DF"/>
    <w:rsid w:val="5228249D"/>
    <w:rsid w:val="52D16C0D"/>
    <w:rsid w:val="531DEAE0"/>
    <w:rsid w:val="5342AEAE"/>
    <w:rsid w:val="5403BA2F"/>
    <w:rsid w:val="54A4AC71"/>
    <w:rsid w:val="54EEB651"/>
    <w:rsid w:val="550B1E75"/>
    <w:rsid w:val="55157916"/>
    <w:rsid w:val="555284FC"/>
    <w:rsid w:val="556EA0B5"/>
    <w:rsid w:val="55BA0263"/>
    <w:rsid w:val="55F1BFAF"/>
    <w:rsid w:val="564D97A1"/>
    <w:rsid w:val="567D6FD7"/>
    <w:rsid w:val="56F02753"/>
    <w:rsid w:val="57183ED9"/>
    <w:rsid w:val="580BB096"/>
    <w:rsid w:val="5896B8F8"/>
    <w:rsid w:val="593F8BA8"/>
    <w:rsid w:val="59CE5E32"/>
    <w:rsid w:val="59DA57DF"/>
    <w:rsid w:val="59E497B2"/>
    <w:rsid w:val="5A11344E"/>
    <w:rsid w:val="5A2414CA"/>
    <w:rsid w:val="5AE4773F"/>
    <w:rsid w:val="5AEA919B"/>
    <w:rsid w:val="5AF41838"/>
    <w:rsid w:val="5B1F3863"/>
    <w:rsid w:val="5B4EB1B7"/>
    <w:rsid w:val="5B5F537E"/>
    <w:rsid w:val="5B640775"/>
    <w:rsid w:val="5B8F7743"/>
    <w:rsid w:val="5C5CAD61"/>
    <w:rsid w:val="5D715175"/>
    <w:rsid w:val="5E4903FE"/>
    <w:rsid w:val="5F00BA0D"/>
    <w:rsid w:val="5FA7B57C"/>
    <w:rsid w:val="60149FA6"/>
    <w:rsid w:val="601BCD7B"/>
    <w:rsid w:val="6059EBBB"/>
    <w:rsid w:val="613BE76A"/>
    <w:rsid w:val="618B93BF"/>
    <w:rsid w:val="61DEA393"/>
    <w:rsid w:val="6212616A"/>
    <w:rsid w:val="62304888"/>
    <w:rsid w:val="628E485D"/>
    <w:rsid w:val="62F6A01F"/>
    <w:rsid w:val="631CBF39"/>
    <w:rsid w:val="63277B95"/>
    <w:rsid w:val="6346165E"/>
    <w:rsid w:val="635356AF"/>
    <w:rsid w:val="6361558E"/>
    <w:rsid w:val="637E4DBF"/>
    <w:rsid w:val="6411C67F"/>
    <w:rsid w:val="64FD750F"/>
    <w:rsid w:val="6544AE30"/>
    <w:rsid w:val="656BDC7F"/>
    <w:rsid w:val="6580055A"/>
    <w:rsid w:val="65FA5690"/>
    <w:rsid w:val="66182A02"/>
    <w:rsid w:val="664AF73D"/>
    <w:rsid w:val="6651CFBC"/>
    <w:rsid w:val="66AF4E12"/>
    <w:rsid w:val="66C49F43"/>
    <w:rsid w:val="671598FC"/>
    <w:rsid w:val="6749A74C"/>
    <w:rsid w:val="6791FD6C"/>
    <w:rsid w:val="6979E919"/>
    <w:rsid w:val="6B32AAB1"/>
    <w:rsid w:val="6B6CAEB2"/>
    <w:rsid w:val="6BCDFD66"/>
    <w:rsid w:val="6D09EC7B"/>
    <w:rsid w:val="6D3FC900"/>
    <w:rsid w:val="6D5F4434"/>
    <w:rsid w:val="6D60F622"/>
    <w:rsid w:val="6D6AEAB6"/>
    <w:rsid w:val="6D9ACF29"/>
    <w:rsid w:val="6DA99073"/>
    <w:rsid w:val="6E236D93"/>
    <w:rsid w:val="6E989F87"/>
    <w:rsid w:val="6EAFD94D"/>
    <w:rsid w:val="6EF219DD"/>
    <w:rsid w:val="6F0BD285"/>
    <w:rsid w:val="6F1CC2B4"/>
    <w:rsid w:val="6F242EA7"/>
    <w:rsid w:val="702373FE"/>
    <w:rsid w:val="705FC771"/>
    <w:rsid w:val="719CA4F4"/>
    <w:rsid w:val="71E73B7C"/>
    <w:rsid w:val="7212C7E7"/>
    <w:rsid w:val="72366AC8"/>
    <w:rsid w:val="728F231B"/>
    <w:rsid w:val="729D44B2"/>
    <w:rsid w:val="729DAF88"/>
    <w:rsid w:val="72C02410"/>
    <w:rsid w:val="72FE5EDA"/>
    <w:rsid w:val="7384C5B8"/>
    <w:rsid w:val="739B7029"/>
    <w:rsid w:val="74425C69"/>
    <w:rsid w:val="74C93DAF"/>
    <w:rsid w:val="74E8102E"/>
    <w:rsid w:val="752AC951"/>
    <w:rsid w:val="7553D3F9"/>
    <w:rsid w:val="7611FF0D"/>
    <w:rsid w:val="7635C405"/>
    <w:rsid w:val="7671AEC6"/>
    <w:rsid w:val="767BC6A3"/>
    <w:rsid w:val="768198C5"/>
    <w:rsid w:val="7699FE79"/>
    <w:rsid w:val="77DB4F97"/>
    <w:rsid w:val="77DC208A"/>
    <w:rsid w:val="780E7587"/>
    <w:rsid w:val="782EEE73"/>
    <w:rsid w:val="7831CAB5"/>
    <w:rsid w:val="7843E025"/>
    <w:rsid w:val="79551BDD"/>
    <w:rsid w:val="79611B08"/>
    <w:rsid w:val="79799A17"/>
    <w:rsid w:val="79ED2D92"/>
    <w:rsid w:val="79F95A30"/>
    <w:rsid w:val="7A8A10A9"/>
    <w:rsid w:val="7C976832"/>
    <w:rsid w:val="7D4A1F7F"/>
    <w:rsid w:val="7D8E051E"/>
    <w:rsid w:val="7E6E9935"/>
    <w:rsid w:val="7E7B49BA"/>
    <w:rsid w:val="7E8288D2"/>
    <w:rsid w:val="7EF668FA"/>
    <w:rsid w:val="7F1FA31A"/>
    <w:rsid w:val="7FD4C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B876"/>
  <w15:chartTrackingRefBased/>
  <w15:docId w15:val="{349B2D80-F1B9-4047-91B0-0C71A2B3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8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sforallmn.org/images//Docs/2020/2020_Bonding_one-pager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DqvKly0LgiNE8tZPS0mEnJsTBMKtQrBQMMlVgqRuWfA/ed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nhomelesscoalition.org/wp-content/uploads/2020MCH_Leg-Agenda-2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mn.gov/governor/assets/EO%2020-14%20Filed_tcm1055-424508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hponline.org/images/COVID19/FinalWalzCOVID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D66E3B0CFB5448F554942647E6B57" ma:contentTypeVersion="12" ma:contentTypeDescription="Create a new document." ma:contentTypeScope="" ma:versionID="4bfed8db14be852b2ebc2a912018c54d">
  <xsd:schema xmlns:xsd="http://www.w3.org/2001/XMLSchema" xmlns:xs="http://www.w3.org/2001/XMLSchema" xmlns:p="http://schemas.microsoft.com/office/2006/metadata/properties" xmlns:ns2="6db898ad-6cca-48f0-b7e2-be74a0a6128a" xmlns:ns3="762babdb-fb15-43e3-896d-a8483b0d4918" targetNamespace="http://schemas.microsoft.com/office/2006/metadata/properties" ma:root="true" ma:fieldsID="3613a142bb4c5265f920d437c331e7ce" ns2:_="" ns3:_="">
    <xsd:import namespace="6db898ad-6cca-48f0-b7e2-be74a0a6128a"/>
    <xsd:import namespace="762babdb-fb15-43e3-896d-a8483b0d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98ad-6cca-48f0-b7e2-be74a0a61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babdb-fb15-43e3-896d-a8483b0d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2babdb-fb15-43e3-896d-a8483b0d4918">
      <UserInfo>
        <DisplayName>Chuck Peterson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B2F379-0BD6-46D1-BE0F-821AADE53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904CC-449D-4FA6-B803-EA94BBECE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98ad-6cca-48f0-b7e2-be74a0a6128a"/>
    <ds:schemaRef ds:uri="762babdb-fb15-43e3-896d-a8483b0d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E86DE-C26A-4C01-83F1-E63EA7EAD0C7}">
  <ds:schemaRefs>
    <ds:schemaRef ds:uri="http://schemas.microsoft.com/office/2006/metadata/properties"/>
    <ds:schemaRef ds:uri="http://schemas.microsoft.com/office/infopath/2007/PartnerControls"/>
    <ds:schemaRef ds:uri="762babdb-fb15-43e3-896d-a8483b0d49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Chuck Peterson</cp:lastModifiedBy>
  <cp:revision>3</cp:revision>
  <dcterms:created xsi:type="dcterms:W3CDTF">2020-06-05T13:48:00Z</dcterms:created>
  <dcterms:modified xsi:type="dcterms:W3CDTF">2020-06-05T13:49:00Z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0x0101001A3D66E3B0CFB5448F554942647E6B57</vt:lpwstr>
  </property>
  <property fmtid="{D5CDD505-2E9C-101B-9397-08002B2CF9AE}" pid="3" name="Order">
    <vt:r8>531600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