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758D5" w:rsidRPr="00F758D5" w:rsidRDefault="00F758D5" w:rsidP="00F758D5">
      <w:pPr>
        <w:pStyle w:val="NoSpacing"/>
      </w:pPr>
      <w:r>
        <w:rPr>
          <w:noProof/>
        </w:rPr>
        <w:drawing>
          <wp:inline distT="0" distB="0" distL="0" distR="0" wp14:anchorId="5A13EE67" wp14:editId="4AB5A01E">
            <wp:extent cx="2093976" cy="301752"/>
            <wp:effectExtent l="0" t="0" r="1905" b="3175"/>
            <wp:docPr id="649429847" name="Picture 15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976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87689" w14:textId="77777777" w:rsidR="00F758D5" w:rsidRDefault="00F758D5" w:rsidP="00F758D5">
      <w:pPr>
        <w:pStyle w:val="PROTECTING"/>
        <w:rPr>
          <w:b w:val="0"/>
          <w:i/>
        </w:rPr>
      </w:pPr>
      <w:r>
        <w:rPr>
          <w:b w:val="0"/>
          <w:i/>
        </w:rPr>
        <w:t>Protecting, Maintaining and Improving the Health o</w:t>
      </w:r>
      <w:r w:rsidRPr="00F43CAE">
        <w:rPr>
          <w:b w:val="0"/>
          <w:i/>
        </w:rPr>
        <w:t>f All Minnesotan</w:t>
      </w:r>
      <w:r>
        <w:rPr>
          <w:b w:val="0"/>
          <w:i/>
        </w:rPr>
        <w:t>s</w:t>
      </w:r>
    </w:p>
    <w:p w14:paraId="557847A3" w14:textId="37A0D1E4" w:rsidR="00D81D5B" w:rsidRPr="001E5E54" w:rsidRDefault="00D81D5B" w:rsidP="02FC0513">
      <w:pPr>
        <w:rPr>
          <w:sz w:val="22"/>
        </w:rPr>
      </w:pPr>
      <w:r w:rsidRPr="02FC0513">
        <w:rPr>
          <w:sz w:val="22"/>
        </w:rPr>
        <w:t xml:space="preserve">Due to the high risk of adverse outcomes associated with COVID-19 in congregate living facilities, the Minnesota Department of Health (MDH) is recommending staff and residents of </w:t>
      </w:r>
      <w:r w:rsidRPr="02FC0513">
        <w:rPr>
          <w:i/>
          <w:iCs/>
          <w:sz w:val="22"/>
          <w:highlight w:val="yellow"/>
        </w:rPr>
        <w:t>name of facility</w:t>
      </w:r>
      <w:r w:rsidRPr="02FC0513">
        <w:rPr>
          <w:sz w:val="22"/>
        </w:rPr>
        <w:t xml:space="preserve"> be tested if they develop symptoms consistent with COVID-19. This </w:t>
      </w:r>
      <w:r w:rsidR="00163231" w:rsidRPr="02FC0513">
        <w:rPr>
          <w:sz w:val="22"/>
        </w:rPr>
        <w:t xml:space="preserve">is a </w:t>
      </w:r>
      <w:r w:rsidRPr="02FC0513">
        <w:rPr>
          <w:sz w:val="22"/>
        </w:rPr>
        <w:t xml:space="preserve">recommendation regardless of whether the facility has any confirmed cases of COVID-19. </w:t>
      </w:r>
    </w:p>
    <w:p w14:paraId="3C9B0907" w14:textId="2FA0F843" w:rsidR="00D81D5B" w:rsidRPr="001E5E54" w:rsidRDefault="00D81D5B" w:rsidP="00D81D5B">
      <w:pPr>
        <w:rPr>
          <w:b/>
          <w:bCs/>
          <w:sz w:val="22"/>
        </w:rPr>
      </w:pPr>
      <w:r w:rsidRPr="001E5E54">
        <w:rPr>
          <w:sz w:val="22"/>
        </w:rPr>
        <w:t xml:space="preserve">You can present this letter to your health care provider to help inform testing decisions. Please contact your clinic or provider beforehand and inform them that you </w:t>
      </w:r>
      <w:r>
        <w:rPr>
          <w:sz w:val="22"/>
        </w:rPr>
        <w:t xml:space="preserve">have </w:t>
      </w:r>
      <w:r w:rsidRPr="001E5E54">
        <w:rPr>
          <w:sz w:val="22"/>
        </w:rPr>
        <w:t>symptoms consistent with COVI</w:t>
      </w:r>
      <w:r>
        <w:rPr>
          <w:sz w:val="22"/>
        </w:rPr>
        <w:t>D</w:t>
      </w:r>
      <w:r w:rsidRPr="001E5E54">
        <w:rPr>
          <w:sz w:val="22"/>
        </w:rPr>
        <w:t xml:space="preserve">-19 so they can take the appropriate precautions. </w:t>
      </w:r>
    </w:p>
    <w:p w14:paraId="58E88879" w14:textId="71457FF6" w:rsidR="00D81D5B" w:rsidRPr="001E5E54" w:rsidRDefault="3FB1539C" w:rsidP="3ED119F3">
      <w:pPr>
        <w:rPr>
          <w:sz w:val="22"/>
        </w:rPr>
      </w:pPr>
      <w:r w:rsidRPr="3ED119F3">
        <w:rPr>
          <w:sz w:val="22"/>
        </w:rPr>
        <w:t xml:space="preserve">Symptoms that are present in individuals with COVID-19 vary significantly and </w:t>
      </w:r>
      <w:r w:rsidR="659C7D91" w:rsidRPr="3ED119F3">
        <w:rPr>
          <w:rFonts w:ascii="Calibri" w:eastAsia="Calibri" w:hAnsi="Calibri" w:cs="Calibri"/>
          <w:sz w:val="22"/>
        </w:rPr>
        <w:t>may include, fever, cough, shortness of breath, headache, sore throat, muscle aches, diarrhea, or loss of taste or smell</w:t>
      </w:r>
      <w:r w:rsidRPr="3ED119F3">
        <w:rPr>
          <w:sz w:val="22"/>
        </w:rPr>
        <w:t>. MDH does not recommend testing for asymptomatic individuals.</w:t>
      </w:r>
      <w:r w:rsidRPr="3ED119F3">
        <w:rPr>
          <w:b/>
          <w:bCs/>
          <w:sz w:val="22"/>
        </w:rPr>
        <w:t xml:space="preserve"> </w:t>
      </w:r>
    </w:p>
    <w:p w14:paraId="10316E3E" w14:textId="77777777" w:rsidR="00D81D5B" w:rsidRPr="001E5E54" w:rsidRDefault="00D81D5B" w:rsidP="00D81D5B">
      <w:pPr>
        <w:rPr>
          <w:sz w:val="22"/>
        </w:rPr>
      </w:pPr>
      <w:r w:rsidRPr="001E5E54">
        <w:rPr>
          <w:sz w:val="22"/>
        </w:rPr>
        <w:t xml:space="preserve">MDH is prioritizing </w:t>
      </w:r>
      <w:r>
        <w:rPr>
          <w:sz w:val="22"/>
        </w:rPr>
        <w:t xml:space="preserve">COVID-19 </w:t>
      </w:r>
      <w:r w:rsidRPr="001E5E54">
        <w:rPr>
          <w:sz w:val="22"/>
        </w:rPr>
        <w:t>testing for:</w:t>
      </w:r>
    </w:p>
    <w:p w14:paraId="1593DF92" w14:textId="126E800C" w:rsidR="00D81D5B" w:rsidRPr="005921F5" w:rsidRDefault="3FB1539C" w:rsidP="3FB1539C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before="0" w:line="240" w:lineRule="auto"/>
        <w:rPr>
          <w:sz w:val="22"/>
        </w:rPr>
      </w:pPr>
      <w:r w:rsidRPr="3FB1539C">
        <w:rPr>
          <w:sz w:val="22"/>
        </w:rPr>
        <w:t>Ill individuals (residents or staff) in congregate living settings (long-term care facilities, prisons/jails, homeless shelters, etc.)</w:t>
      </w:r>
    </w:p>
    <w:p w14:paraId="1958593F" w14:textId="77777777" w:rsidR="00D81D5B" w:rsidRPr="005921F5" w:rsidRDefault="00D81D5B" w:rsidP="00D81D5B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before="0" w:line="240" w:lineRule="auto"/>
        <w:rPr>
          <w:sz w:val="22"/>
        </w:rPr>
      </w:pPr>
      <w:r w:rsidRPr="005921F5">
        <w:rPr>
          <w:sz w:val="22"/>
        </w:rPr>
        <w:t>Ill dialysis patients</w:t>
      </w:r>
      <w:bookmarkStart w:id="0" w:name="_GoBack"/>
      <w:bookmarkEnd w:id="0"/>
    </w:p>
    <w:p w14:paraId="6FA20B81" w14:textId="63A81D33" w:rsidR="00D81D5B" w:rsidRDefault="00D81D5B" w:rsidP="00D81D5B">
      <w:pPr>
        <w:rPr>
          <w:sz w:val="22"/>
        </w:rPr>
      </w:pPr>
      <w:r w:rsidRPr="005921F5">
        <w:rPr>
          <w:sz w:val="22"/>
        </w:rPr>
        <w:t xml:space="preserve">Positive results from MDH will be communicated immediately to </w:t>
      </w:r>
      <w:r>
        <w:rPr>
          <w:sz w:val="22"/>
        </w:rPr>
        <w:t>your</w:t>
      </w:r>
      <w:r w:rsidRPr="005921F5">
        <w:rPr>
          <w:sz w:val="22"/>
        </w:rPr>
        <w:t xml:space="preserve"> provider. Results may not be available for up to 3 days. Please </w:t>
      </w:r>
      <w:r>
        <w:rPr>
          <w:sz w:val="22"/>
        </w:rPr>
        <w:t>contact your provider directly</w:t>
      </w:r>
      <w:r w:rsidR="0084152A">
        <w:rPr>
          <w:sz w:val="22"/>
        </w:rPr>
        <w:t>,</w:t>
      </w:r>
      <w:r>
        <w:rPr>
          <w:sz w:val="22"/>
        </w:rPr>
        <w:t xml:space="preserve"> rather than MDH</w:t>
      </w:r>
      <w:r w:rsidR="0084152A">
        <w:rPr>
          <w:sz w:val="22"/>
        </w:rPr>
        <w:t>,</w:t>
      </w:r>
      <w:r w:rsidRPr="005921F5">
        <w:rPr>
          <w:sz w:val="22"/>
        </w:rPr>
        <w:t xml:space="preserve"> for results.</w:t>
      </w:r>
    </w:p>
    <w:p w14:paraId="41960CAD" w14:textId="1E1F70C7" w:rsidR="00D81D5B" w:rsidRPr="005921F5" w:rsidRDefault="00D81D5B" w:rsidP="00D81D5B">
      <w:pPr>
        <w:rPr>
          <w:sz w:val="22"/>
        </w:rPr>
      </w:pPr>
      <w:r w:rsidRPr="005921F5">
        <w:rPr>
          <w:sz w:val="22"/>
        </w:rPr>
        <w:t xml:space="preserve">More information is available at the </w:t>
      </w:r>
      <w:hyperlink r:id="rId12" w:history="1">
        <w:r>
          <w:rPr>
            <w:sz w:val="22"/>
          </w:rPr>
          <w:t>MDH</w:t>
        </w:r>
      </w:hyperlink>
      <w:r>
        <w:rPr>
          <w:sz w:val="22"/>
        </w:rPr>
        <w:t xml:space="preserve"> web</w:t>
      </w:r>
      <w:r w:rsidR="00163231">
        <w:rPr>
          <w:sz w:val="22"/>
        </w:rPr>
        <w:t>site (www.health.state.mn.us)</w:t>
      </w:r>
      <w:r w:rsidRPr="005921F5">
        <w:rPr>
          <w:sz w:val="22"/>
        </w:rPr>
        <w:t xml:space="preserve"> or by calling MDH at 651-201-5414. </w:t>
      </w:r>
    </w:p>
    <w:p w14:paraId="5CF11C59" w14:textId="77777777" w:rsidR="00D81D5B" w:rsidRPr="003C5BAF" w:rsidRDefault="00D81D5B" w:rsidP="00D81D5B">
      <w:pPr>
        <w:rPr>
          <w:sz w:val="22"/>
        </w:rPr>
      </w:pPr>
      <w:r>
        <w:rPr>
          <w:sz w:val="22"/>
        </w:rPr>
        <w:t>S</w:t>
      </w:r>
      <w:r w:rsidRPr="003C5BAF">
        <w:rPr>
          <w:sz w:val="22"/>
        </w:rPr>
        <w:t>incerely,</w:t>
      </w:r>
    </w:p>
    <w:p w14:paraId="0A37501D" w14:textId="77777777" w:rsidR="00D81D5B" w:rsidRPr="003C5BAF" w:rsidRDefault="00D81D5B" w:rsidP="00D81D5B">
      <w:pPr>
        <w:rPr>
          <w:sz w:val="22"/>
        </w:rPr>
      </w:pPr>
    </w:p>
    <w:p w14:paraId="07F72E87" w14:textId="77777777" w:rsidR="00D81D5B" w:rsidRPr="003C5BAF" w:rsidRDefault="00D81D5B" w:rsidP="00D81D5B">
      <w:pPr>
        <w:rPr>
          <w:sz w:val="22"/>
        </w:rPr>
      </w:pPr>
      <w:r w:rsidRPr="003C5BAF">
        <w:rPr>
          <w:sz w:val="22"/>
        </w:rPr>
        <w:t>____________________</w:t>
      </w:r>
    </w:p>
    <w:p w14:paraId="0581E702" w14:textId="5583E628" w:rsidR="00D81D5B" w:rsidRPr="007D03E6" w:rsidRDefault="007D03E6" w:rsidP="00D81D5B">
      <w:pPr>
        <w:rPr>
          <w:i/>
          <w:sz w:val="22"/>
        </w:rPr>
      </w:pPr>
      <w:r w:rsidRPr="007D03E6">
        <w:rPr>
          <w:i/>
          <w:sz w:val="22"/>
          <w:highlight w:val="yellow"/>
        </w:rPr>
        <w:t>Representative from your facility</w:t>
      </w:r>
    </w:p>
    <w:p w14:paraId="4D393822" w14:textId="77777777" w:rsidR="00D81D5B" w:rsidRPr="005E193E" w:rsidRDefault="00D81D5B" w:rsidP="00D81D5B">
      <w:pPr>
        <w:rPr>
          <w:sz w:val="20"/>
          <w:szCs w:val="20"/>
        </w:rPr>
      </w:pPr>
      <w:r w:rsidRPr="005E19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5A629" wp14:editId="07777777">
                <wp:simplePos x="0" y="0"/>
                <wp:positionH relativeFrom="column">
                  <wp:posOffset>241300</wp:posOffset>
                </wp:positionH>
                <wp:positionV relativeFrom="paragraph">
                  <wp:posOffset>151765</wp:posOffset>
                </wp:positionV>
                <wp:extent cx="6413500" cy="1635760"/>
                <wp:effectExtent l="12700" t="7620" r="1270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63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BC549" w14:textId="37364415" w:rsidR="00D81D5B" w:rsidRPr="00007EC2" w:rsidRDefault="00D81D5B" w:rsidP="00D81D5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D03E6">
                              <w:rPr>
                                <w:b/>
                                <w:sz w:val="22"/>
                              </w:rPr>
                              <w:t xml:space="preserve">Message to your </w:t>
                            </w:r>
                            <w:r w:rsidR="00C04EF2">
                              <w:rPr>
                                <w:b/>
                                <w:sz w:val="22"/>
                              </w:rPr>
                              <w:t>p</w:t>
                            </w:r>
                            <w:r w:rsidRPr="007D03E6">
                              <w:rPr>
                                <w:b/>
                                <w:sz w:val="22"/>
                              </w:rPr>
                              <w:t>rovider</w:t>
                            </w:r>
                            <w:r w:rsidRPr="00007EC2">
                              <w:rPr>
                                <w:b/>
                                <w:sz w:val="22"/>
                              </w:rPr>
                              <w:t>:</w:t>
                            </w:r>
                          </w:p>
                          <w:p w14:paraId="5461A01E" w14:textId="729B36AA" w:rsidR="00D81D5B" w:rsidRDefault="00D81D5B" w:rsidP="00D81D5B">
                            <w:pPr>
                              <w:widowControl w:val="0"/>
                              <w:numPr>
                                <w:ilvl w:val="0"/>
                                <w:numId w:val="40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MDH </w:t>
                            </w:r>
                            <w:r w:rsidR="0084152A">
                              <w:rPr>
                                <w:sz w:val="22"/>
                              </w:rPr>
                              <w:t xml:space="preserve">is prioritizing </w:t>
                            </w:r>
                            <w:r>
                              <w:rPr>
                                <w:sz w:val="22"/>
                              </w:rPr>
                              <w:t xml:space="preserve">testing </w:t>
                            </w:r>
                            <w:r w:rsidR="0084152A">
                              <w:rPr>
                                <w:sz w:val="22"/>
                              </w:rPr>
                              <w:t>for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7F56C4">
                              <w:rPr>
                                <w:b/>
                                <w:sz w:val="22"/>
                              </w:rPr>
                              <w:t>ill individuals (residents or staff) in congregate living settings (long</w:t>
                            </w:r>
                            <w:r w:rsidR="00CB2A74">
                              <w:rPr>
                                <w:b/>
                                <w:sz w:val="22"/>
                              </w:rPr>
                              <w:t>-</w:t>
                            </w:r>
                            <w:r w:rsidRPr="007F56C4">
                              <w:rPr>
                                <w:b/>
                                <w:sz w:val="22"/>
                              </w:rPr>
                              <w:t>term care facilities, prisons/jails, homeless shelters, etc.)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and ill dialysis patients.</w:t>
                            </w:r>
                          </w:p>
                          <w:p w14:paraId="1931E801" w14:textId="08592716" w:rsidR="00D81D5B" w:rsidRDefault="00D81D5B" w:rsidP="00D81D5B">
                            <w:pPr>
                              <w:widowControl w:val="0"/>
                              <w:numPr>
                                <w:ilvl w:val="0"/>
                                <w:numId w:val="40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rPr>
                                <w:sz w:val="22"/>
                              </w:rPr>
                            </w:pPr>
                            <w:r w:rsidRPr="00007EC2">
                              <w:rPr>
                                <w:sz w:val="22"/>
                              </w:rPr>
                              <w:t xml:space="preserve">MDH </w:t>
                            </w:r>
                            <w:r w:rsidR="0084152A" w:rsidRPr="00007EC2">
                              <w:rPr>
                                <w:sz w:val="22"/>
                              </w:rPr>
                              <w:t>recommend</w:t>
                            </w:r>
                            <w:r w:rsidR="0084152A">
                              <w:rPr>
                                <w:sz w:val="22"/>
                              </w:rPr>
                              <w:t>s</w:t>
                            </w:r>
                            <w:r w:rsidR="0084152A" w:rsidRPr="00007EC2">
                              <w:rPr>
                                <w:sz w:val="22"/>
                              </w:rPr>
                              <w:t xml:space="preserve"> </w:t>
                            </w:r>
                            <w:r w:rsidRPr="00007EC2">
                              <w:rPr>
                                <w:sz w:val="22"/>
                              </w:rPr>
                              <w:t>that</w:t>
                            </w:r>
                            <w:r>
                              <w:rPr>
                                <w:sz w:val="22"/>
                              </w:rPr>
                              <w:t xml:space="preserve"> individuals who receive this letter be tested for COVID-19</w:t>
                            </w:r>
                            <w:r w:rsidR="00CB2A74"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17C88633" w14:textId="77777777" w:rsidR="00D81D5B" w:rsidRPr="00D23C0B" w:rsidRDefault="00D81D5B" w:rsidP="00D81D5B">
                            <w:pPr>
                              <w:widowControl w:val="0"/>
                              <w:numPr>
                                <w:ilvl w:val="0"/>
                                <w:numId w:val="40"/>
                              </w:numPr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before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If you have questions about testing this individual,</w:t>
                            </w:r>
                            <w:r w:rsidRPr="007F56C4">
                              <w:rPr>
                                <w:sz w:val="22"/>
                              </w:rPr>
                              <w:t xml:space="preserve"> please call MDH at </w:t>
                            </w:r>
                            <w:r>
                              <w:rPr>
                                <w:sz w:val="22"/>
                              </w:rPr>
                              <w:t>1-</w:t>
                            </w:r>
                            <w:r w:rsidRPr="001E5E54">
                              <w:rPr>
                                <w:sz w:val="22"/>
                              </w:rPr>
                              <w:t>877-676-5414</w:t>
                            </w:r>
                            <w:r w:rsidRPr="007F56C4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before rejecting testing.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5A6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pt;margin-top:11.95pt;width:505pt;height:1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">
                <v:textbox>
                  <w:txbxContent>
                    <w:p w14:paraId="46CBC549" w14:textId="37364415" w:rsidR="00D81D5B" w:rsidRPr="00007EC2" w:rsidRDefault="00D81D5B" w:rsidP="00D81D5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D03E6">
                        <w:rPr>
                          <w:b/>
                          <w:sz w:val="22"/>
                        </w:rPr>
                        <w:t xml:space="preserve">Message to your </w:t>
                      </w:r>
                      <w:r w:rsidR="00C04EF2">
                        <w:rPr>
                          <w:b/>
                          <w:sz w:val="22"/>
                        </w:rPr>
                        <w:t>p</w:t>
                      </w:r>
                      <w:r w:rsidRPr="007D03E6">
                        <w:rPr>
                          <w:b/>
                          <w:sz w:val="22"/>
                        </w:rPr>
                        <w:t>rovider</w:t>
                      </w:r>
                      <w:r w:rsidRPr="00007EC2">
                        <w:rPr>
                          <w:b/>
                          <w:sz w:val="22"/>
                        </w:rPr>
                        <w:t>:</w:t>
                      </w:r>
                    </w:p>
                    <w:p w14:paraId="5461A01E" w14:textId="729B36AA" w:rsidR="00D81D5B" w:rsidRDefault="00D81D5B" w:rsidP="00D81D5B">
                      <w:pPr>
                        <w:widowControl w:val="0"/>
                        <w:numPr>
                          <w:ilvl w:val="0"/>
                          <w:numId w:val="40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before="0"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MDH </w:t>
                      </w:r>
                      <w:r w:rsidR="0084152A">
                        <w:rPr>
                          <w:sz w:val="22"/>
                        </w:rPr>
                        <w:t xml:space="preserve">is prioritizing </w:t>
                      </w:r>
                      <w:r>
                        <w:rPr>
                          <w:sz w:val="22"/>
                        </w:rPr>
                        <w:t xml:space="preserve">testing </w:t>
                      </w:r>
                      <w:r w:rsidR="0084152A">
                        <w:rPr>
                          <w:sz w:val="22"/>
                        </w:rPr>
                        <w:t>for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7F56C4">
                        <w:rPr>
                          <w:b/>
                          <w:sz w:val="22"/>
                        </w:rPr>
                        <w:t>ill individuals (residents or staff) in congregate living settings (long</w:t>
                      </w:r>
                      <w:r w:rsidR="00CB2A74">
                        <w:rPr>
                          <w:b/>
                          <w:sz w:val="22"/>
                        </w:rPr>
                        <w:t>-</w:t>
                      </w:r>
                      <w:r w:rsidRPr="007F56C4">
                        <w:rPr>
                          <w:b/>
                          <w:sz w:val="22"/>
                        </w:rPr>
                        <w:t>term care facilities, prisons/jails, homeless shelters, etc.)</w:t>
                      </w:r>
                      <w:r>
                        <w:rPr>
                          <w:b/>
                          <w:sz w:val="22"/>
                        </w:rPr>
                        <w:t xml:space="preserve"> and ill dialysis patients.</w:t>
                      </w:r>
                    </w:p>
                    <w:p w14:paraId="1931E801" w14:textId="08592716" w:rsidR="00D81D5B" w:rsidRDefault="00D81D5B" w:rsidP="00D81D5B">
                      <w:pPr>
                        <w:widowControl w:val="0"/>
                        <w:numPr>
                          <w:ilvl w:val="0"/>
                          <w:numId w:val="40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before="0" w:line="240" w:lineRule="auto"/>
                        <w:rPr>
                          <w:sz w:val="22"/>
                        </w:rPr>
                      </w:pPr>
                      <w:r w:rsidRPr="00007EC2">
                        <w:rPr>
                          <w:sz w:val="22"/>
                        </w:rPr>
                        <w:t xml:space="preserve">MDH </w:t>
                      </w:r>
                      <w:r w:rsidR="0084152A" w:rsidRPr="00007EC2">
                        <w:rPr>
                          <w:sz w:val="22"/>
                        </w:rPr>
                        <w:t>recommend</w:t>
                      </w:r>
                      <w:r w:rsidR="0084152A">
                        <w:rPr>
                          <w:sz w:val="22"/>
                        </w:rPr>
                        <w:t>s</w:t>
                      </w:r>
                      <w:r w:rsidR="0084152A" w:rsidRPr="00007EC2">
                        <w:rPr>
                          <w:sz w:val="22"/>
                        </w:rPr>
                        <w:t xml:space="preserve"> </w:t>
                      </w:r>
                      <w:r w:rsidRPr="00007EC2">
                        <w:rPr>
                          <w:sz w:val="22"/>
                        </w:rPr>
                        <w:t>that</w:t>
                      </w:r>
                      <w:r>
                        <w:rPr>
                          <w:sz w:val="22"/>
                        </w:rPr>
                        <w:t xml:space="preserve"> individuals who receive this letter be tested for COVID-19</w:t>
                      </w:r>
                      <w:r w:rsidR="00CB2A74">
                        <w:rPr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17C88633" w14:textId="77777777" w:rsidR="00D81D5B" w:rsidRPr="00D23C0B" w:rsidRDefault="00D81D5B" w:rsidP="00D81D5B">
                      <w:pPr>
                        <w:widowControl w:val="0"/>
                        <w:numPr>
                          <w:ilvl w:val="0"/>
                          <w:numId w:val="40"/>
                        </w:numPr>
                        <w:suppressAutoHyphens w:val="0"/>
                        <w:autoSpaceDE w:val="0"/>
                        <w:autoSpaceDN w:val="0"/>
                        <w:adjustRightInd w:val="0"/>
                        <w:spacing w:before="0"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If you have questions about testing this individual,</w:t>
                      </w:r>
                      <w:r w:rsidRPr="007F56C4">
                        <w:rPr>
                          <w:sz w:val="22"/>
                        </w:rPr>
                        <w:t xml:space="preserve"> please call MDH at </w:t>
                      </w:r>
                      <w:r>
                        <w:rPr>
                          <w:sz w:val="22"/>
                        </w:rPr>
                        <w:t>1-</w:t>
                      </w:r>
                      <w:r w:rsidRPr="001E5E54">
                        <w:rPr>
                          <w:sz w:val="22"/>
                        </w:rPr>
                        <w:t>877-676-5414</w:t>
                      </w:r>
                      <w:r w:rsidRPr="007F56C4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before rejecting testing.</w:t>
                      </w:r>
                    </w:p>
                  </w:txbxContent>
                </v:textbox>
              </v:shape>
            </w:pict>
          </mc:Fallback>
        </mc:AlternateContent>
      </w:r>
    </w:p>
    <w:p w14:paraId="5DAB6C7B" w14:textId="77777777" w:rsidR="00D81D5B" w:rsidRPr="005E193E" w:rsidRDefault="00D81D5B" w:rsidP="00D81D5B">
      <w:pPr>
        <w:rPr>
          <w:sz w:val="20"/>
          <w:szCs w:val="20"/>
        </w:rPr>
      </w:pPr>
    </w:p>
    <w:p w14:paraId="02EB378F" w14:textId="77777777" w:rsidR="00D81D5B" w:rsidRPr="005E193E" w:rsidRDefault="00D81D5B" w:rsidP="00D81D5B">
      <w:pPr>
        <w:rPr>
          <w:sz w:val="20"/>
          <w:szCs w:val="20"/>
        </w:rPr>
      </w:pPr>
    </w:p>
    <w:p w14:paraId="6A05A809" w14:textId="77777777" w:rsidR="00D81D5B" w:rsidRPr="005E193E" w:rsidRDefault="00D81D5B" w:rsidP="00D81D5B">
      <w:pPr>
        <w:rPr>
          <w:sz w:val="20"/>
          <w:szCs w:val="20"/>
        </w:rPr>
        <w:sectPr w:rsidR="00D81D5B" w:rsidRPr="005E193E" w:rsidSect="00D81D5B">
          <w:endnotePr>
            <w:numFmt w:val="decimal"/>
          </w:endnotePr>
          <w:type w:val="continuous"/>
          <w:pgSz w:w="12240" w:h="15840"/>
          <w:pgMar w:top="720" w:right="720" w:bottom="720" w:left="720" w:header="1440" w:footer="1440" w:gutter="0"/>
          <w:cols w:space="720"/>
          <w:noEndnote/>
          <w:docGrid w:linePitch="326"/>
        </w:sectPr>
      </w:pPr>
    </w:p>
    <w:p w14:paraId="5A39BBE3" w14:textId="77777777" w:rsidR="00D81D5B" w:rsidRPr="005E193E" w:rsidRDefault="00D81D5B" w:rsidP="00D81D5B">
      <w:pPr>
        <w:rPr>
          <w:sz w:val="20"/>
          <w:szCs w:val="20"/>
        </w:rPr>
      </w:pPr>
    </w:p>
    <w:p w14:paraId="29D6B04F" w14:textId="77777777" w:rsidR="00216088" w:rsidRPr="008B1E38" w:rsidRDefault="00216088" w:rsidP="003F6ECB">
      <w:r w:rsidRPr="00216088">
        <w:t xml:space="preserve"> </w:t>
      </w:r>
    </w:p>
    <w:sectPr w:rsidR="00216088" w:rsidRPr="008B1E38" w:rsidSect="00C169F6">
      <w:footerReference w:type="default" r:id="rId13"/>
      <w:footerReference w:type="first" r:id="rId14"/>
      <w:type w:val="continuous"/>
      <w:pgSz w:w="12240" w:h="15840"/>
      <w:pgMar w:top="720" w:right="1440" w:bottom="1080" w:left="1440" w:header="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A9BA91" w16cex:dateUtc="2020-04-14T14:56:52.234Z"/>
  <w16cex:commentExtensible w16cex:durableId="6ECD3315" w16cex:dateUtc="2020-04-14T14:57:07.2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28078A0" w16cid:durableId="280546C5"/>
  <w16cid:commentId w16cid:paraId="2A84CD57" w16cid:durableId="6A67EDE0"/>
  <w16cid:commentId w16cid:paraId="42774297" w16cid:durableId="1CA9BA91"/>
  <w16cid:commentId w16cid:paraId="4D6128AF" w16cid:durableId="6ECD33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2B704" w14:textId="77777777" w:rsidR="00836DA7" w:rsidRDefault="00836DA7" w:rsidP="00D36495">
      <w:r>
        <w:separator/>
      </w:r>
    </w:p>
    <w:p w14:paraId="39A3DF88" w14:textId="77777777" w:rsidR="00836DA7" w:rsidRDefault="00836DA7"/>
  </w:endnote>
  <w:endnote w:type="continuationSeparator" w:id="0">
    <w:p w14:paraId="033D884E" w14:textId="77777777" w:rsidR="00836DA7" w:rsidRDefault="00836DA7" w:rsidP="00D36495">
      <w:r>
        <w:continuationSeparator/>
      </w:r>
    </w:p>
    <w:p w14:paraId="6AA2C31E" w14:textId="77777777" w:rsidR="00836DA7" w:rsidRDefault="00836D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99312"/>
      <w:docPartObj>
        <w:docPartGallery w:val="Page Numbers (Bottom of Page)"/>
        <w:docPartUnique/>
      </w:docPartObj>
    </w:sdtPr>
    <w:sdtEndPr/>
    <w:sdtContent>
      <w:p w14:paraId="2903CBC8" w14:textId="77777777"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D81D5B">
          <w:rPr>
            <w:noProof/>
          </w:rPr>
          <w:t>2</w:t>
        </w:r>
        <w:r w:rsidRPr="000F7548">
          <w:fldChar w:fldCharType="end"/>
        </w:r>
      </w:p>
    </w:sdtContent>
  </w:sdt>
  <w:p w14:paraId="3656B9AB" w14:textId="77777777" w:rsidR="002759EF" w:rsidRDefault="002759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5EA65" w14:textId="77777777" w:rsidR="007A0ED4" w:rsidRPr="007A0ED4" w:rsidRDefault="007A0ED4" w:rsidP="007A0ED4">
    <w:pPr>
      <w:pStyle w:val="Quote"/>
      <w:rPr>
        <w:rFonts w:ascii="Calibri" w:hAnsi="Calibri"/>
      </w:rPr>
    </w:pPr>
    <w:r w:rsidRPr="009A7158">
      <w:rPr>
        <w:rFonts w:ascii="Calibri" w:hAnsi="Calibri"/>
      </w:rPr>
      <w:t>An equal opportunity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70A1F" w14:textId="77777777" w:rsidR="00836DA7" w:rsidRDefault="00836DA7" w:rsidP="00D36495">
      <w:r>
        <w:separator/>
      </w:r>
    </w:p>
    <w:p w14:paraId="390C3CAD" w14:textId="77777777" w:rsidR="00836DA7" w:rsidRDefault="00836DA7"/>
  </w:footnote>
  <w:footnote w:type="continuationSeparator" w:id="0">
    <w:p w14:paraId="4E6BD3EC" w14:textId="77777777" w:rsidR="00836DA7" w:rsidRDefault="00836DA7" w:rsidP="00D36495">
      <w:r>
        <w:continuationSeparator/>
      </w:r>
    </w:p>
    <w:p w14:paraId="19ADE59F" w14:textId="77777777" w:rsidR="00836DA7" w:rsidRDefault="00836D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LUBOX1"/>
      </v:shape>
    </w:pict>
  </w:numPicBullet>
  <w:numPicBullet w:numPicBulletId="1">
    <w:pict>
      <v:shape id="_x0000_i1027" type="#_x0000_t75" style="width:11.4pt;height:11.4pt" o:bullet="t">
        <v:imagedata r:id="rId2" o:title="BLUBOX2"/>
      </v:shape>
    </w:pict>
  </w:numPicBullet>
  <w:numPicBullet w:numPicBulletId="2">
    <w:pict>
      <v:shape id="_x0000_i1028" type="#_x0000_t75" style="width:11.4pt;height:11.4pt" o:bullet="t">
        <v:imagedata r:id="rId3" o:title="BLUBOX3"/>
      </v:shape>
    </w:pict>
  </w:numPicBullet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36083700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BBC0368E"/>
    <w:lvl w:ilvl="0">
      <w:start w:val="1"/>
      <w:numFmt w:val="upperLetter"/>
      <w:lvlText w:val="%1."/>
      <w:lvlJc w:val="left"/>
      <w:pPr>
        <w:ind w:left="864" w:hanging="432"/>
      </w:pPr>
      <w:rPr>
        <w:rFonts w:hint="default"/>
        <w:sz w:val="20"/>
      </w:rPr>
    </w:lvl>
  </w:abstractNum>
  <w:abstractNum w:abstractNumId="3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F48D2A2"/>
    <w:lvl w:ilvl="0">
      <w:start w:val="1"/>
      <w:numFmt w:val="bullet"/>
      <w:lvlText w:val=""/>
      <w:lvlPicBulletId w:val="2"/>
      <w:lvlJc w:val="left"/>
      <w:pPr>
        <w:ind w:left="864" w:firstLine="0"/>
      </w:pPr>
      <w:rPr>
        <w:rFonts w:ascii="Symbol" w:hAnsi="Symbol" w:hint="default"/>
        <w:color w:val="auto"/>
      </w:rPr>
    </w:lvl>
  </w:abstractNum>
  <w:abstractNum w:abstractNumId="5" w15:restartNumberingAfterBreak="0">
    <w:nsid w:val="FFFFFF83"/>
    <w:multiLevelType w:val="singleLevel"/>
    <w:tmpl w:val="2E0E1314"/>
    <w:lvl w:ilvl="0">
      <w:start w:val="1"/>
      <w:numFmt w:val="bullet"/>
      <w:lvlText w:val=""/>
      <w:lvlPicBulletId w:val="1"/>
      <w:lvlJc w:val="left"/>
      <w:pPr>
        <w:ind w:left="576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FFFFFF88"/>
    <w:multiLevelType w:val="singleLevel"/>
    <w:tmpl w:val="4FB07F80"/>
    <w:lvl w:ilvl="0">
      <w:start w:val="1"/>
      <w:numFmt w:val="decimal"/>
      <w:lvlText w:val="%1."/>
      <w:lvlJc w:val="left"/>
      <w:pPr>
        <w:tabs>
          <w:tab w:val="num" w:pos="864"/>
        </w:tabs>
        <w:ind w:left="432" w:hanging="432"/>
      </w:pPr>
      <w:rPr>
        <w:rFonts w:hint="default"/>
      </w:rPr>
    </w:lvl>
  </w:abstractNum>
  <w:abstractNum w:abstractNumId="7" w15:restartNumberingAfterBreak="0">
    <w:nsid w:val="FFFFFF89"/>
    <w:multiLevelType w:val="singleLevel"/>
    <w:tmpl w:val="370AF28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00B5432A"/>
    <w:multiLevelType w:val="hybridMultilevel"/>
    <w:tmpl w:val="C2BC4672"/>
    <w:lvl w:ilvl="0" w:tplc="A8240834">
      <w:start w:val="1"/>
      <w:numFmt w:val="bullet"/>
      <w:lvlText w:val=""/>
      <w:lvlPicBulletId w:val="0"/>
      <w:lvlJc w:val="left"/>
      <w:pPr>
        <w:tabs>
          <w:tab w:val="num" w:pos="1440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63E97"/>
    <w:multiLevelType w:val="multilevel"/>
    <w:tmpl w:val="9B626C6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03BB53E2"/>
    <w:multiLevelType w:val="hybridMultilevel"/>
    <w:tmpl w:val="4474A414"/>
    <w:lvl w:ilvl="0" w:tplc="D3363588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E0D32"/>
    <w:multiLevelType w:val="hybridMultilevel"/>
    <w:tmpl w:val="ED6271DC"/>
    <w:lvl w:ilvl="0" w:tplc="CAC818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06CB5C48"/>
    <w:multiLevelType w:val="hybridMultilevel"/>
    <w:tmpl w:val="17929534"/>
    <w:lvl w:ilvl="0" w:tplc="45E2722C">
      <w:start w:val="1"/>
      <w:numFmt w:val="bullet"/>
      <w:lvlText w:val=""/>
      <w:lvlPicBulletId w:val="0"/>
      <w:lvlJc w:val="left"/>
      <w:pPr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0B9E60AD"/>
    <w:multiLevelType w:val="hybridMultilevel"/>
    <w:tmpl w:val="B07C2C2A"/>
    <w:lvl w:ilvl="0" w:tplc="9FC248F4">
      <w:start w:val="1"/>
      <w:numFmt w:val="bullet"/>
      <w:lvlText w:val=""/>
      <w:lvlPicBulletId w:val="0"/>
      <w:lvlJc w:val="left"/>
      <w:pPr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67A34"/>
    <w:multiLevelType w:val="hybridMultilevel"/>
    <w:tmpl w:val="961659B4"/>
    <w:lvl w:ilvl="0" w:tplc="5548462A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E5006"/>
    <w:multiLevelType w:val="hybridMultilevel"/>
    <w:tmpl w:val="87762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51609"/>
    <w:multiLevelType w:val="multilevel"/>
    <w:tmpl w:val="38CA0D32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Calibri" w:hAnsi="Calibri" w:hint="default"/>
        <w:color w:val="000000" w:themeColor="tex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3DCE4327"/>
    <w:multiLevelType w:val="hybridMultilevel"/>
    <w:tmpl w:val="EDE2AEC4"/>
    <w:lvl w:ilvl="0" w:tplc="AF2A6014">
      <w:start w:val="1"/>
      <w:numFmt w:val="bullet"/>
      <w:lvlText w:val=""/>
      <w:lvlPicBulletId w:val="0"/>
      <w:lvlJc w:val="left"/>
      <w:pPr>
        <w:ind w:left="864" w:hanging="8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053EB"/>
    <w:multiLevelType w:val="hybridMultilevel"/>
    <w:tmpl w:val="2C5A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86BC2"/>
    <w:multiLevelType w:val="hybridMultilevel"/>
    <w:tmpl w:val="E9E6AF8E"/>
    <w:lvl w:ilvl="0" w:tplc="D9260830">
      <w:start w:val="1"/>
      <w:numFmt w:val="bullet"/>
      <w:lvlText w:val=""/>
      <w:lvlPicBulletId w:val="0"/>
      <w:lvlJc w:val="left"/>
      <w:pPr>
        <w:tabs>
          <w:tab w:val="num" w:pos="864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81D4E"/>
    <w:multiLevelType w:val="hybridMultilevel"/>
    <w:tmpl w:val="CA10462A"/>
    <w:lvl w:ilvl="0" w:tplc="08A28A1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000000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5323E"/>
    <w:multiLevelType w:val="hybridMultilevel"/>
    <w:tmpl w:val="E12AA2D4"/>
    <w:lvl w:ilvl="0" w:tplc="7F86B188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52BBE"/>
    <w:multiLevelType w:val="hybridMultilevel"/>
    <w:tmpl w:val="27429A18"/>
    <w:lvl w:ilvl="0" w:tplc="CC00A71A"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3451E77"/>
    <w:multiLevelType w:val="multilevel"/>
    <w:tmpl w:val="D9E4BF6A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24" w15:restartNumberingAfterBreak="0">
    <w:nsid w:val="657341E8"/>
    <w:multiLevelType w:val="multilevel"/>
    <w:tmpl w:val="A7D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BC4B10"/>
    <w:multiLevelType w:val="multilevel"/>
    <w:tmpl w:val="1E1EC70E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0070C0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0070C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Calibri" w:hAnsi="Calibri" w:hint="default"/>
        <w:color w:val="0070C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FD59E1"/>
    <w:multiLevelType w:val="hybridMultilevel"/>
    <w:tmpl w:val="38CE8B32"/>
    <w:lvl w:ilvl="0" w:tplc="50261F80">
      <w:start w:val="1"/>
      <w:numFmt w:val="bullet"/>
      <w:lvlText w:val=""/>
      <w:lvlPicBulletId w:val="0"/>
      <w:lvlJc w:val="left"/>
      <w:pPr>
        <w:ind w:left="864" w:hanging="8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9185A"/>
    <w:multiLevelType w:val="hybridMultilevel"/>
    <w:tmpl w:val="3844E1E8"/>
    <w:lvl w:ilvl="0" w:tplc="5246D22E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6"/>
    <w:lvlOverride w:ilvl="0">
      <w:startOverride w:val="1"/>
    </w:lvlOverride>
  </w:num>
  <w:num w:numId="10">
    <w:abstractNumId w:val="14"/>
  </w:num>
  <w:num w:numId="11">
    <w:abstractNumId w:val="10"/>
  </w:num>
  <w:num w:numId="12">
    <w:abstractNumId w:val="21"/>
  </w:num>
  <w:num w:numId="13">
    <w:abstractNumId w:val="26"/>
  </w:num>
  <w:num w:numId="14">
    <w:abstractNumId w:val="13"/>
  </w:num>
  <w:num w:numId="15">
    <w:abstractNumId w:val="19"/>
  </w:num>
  <w:num w:numId="16">
    <w:abstractNumId w:val="8"/>
  </w:num>
  <w:num w:numId="17">
    <w:abstractNumId w:val="17"/>
  </w:num>
  <w:num w:numId="18">
    <w:abstractNumId w:val="12"/>
  </w:num>
  <w:num w:numId="19">
    <w:abstractNumId w:val="11"/>
  </w:num>
  <w:num w:numId="20">
    <w:abstractNumId w:val="27"/>
  </w:num>
  <w:num w:numId="21">
    <w:abstractNumId w:val="6"/>
    <w:lvlOverride w:ilvl="0">
      <w:startOverride w:val="1"/>
    </w:lvlOverride>
  </w:num>
  <w:num w:numId="22">
    <w:abstractNumId w:val="22"/>
  </w:num>
  <w:num w:numId="23">
    <w:abstractNumId w:val="11"/>
  </w:num>
  <w:num w:numId="24">
    <w:abstractNumId w:val="6"/>
  </w:num>
  <w:num w:numId="25">
    <w:abstractNumId w:val="21"/>
  </w:num>
  <w:num w:numId="26">
    <w:abstractNumId w:val="27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1"/>
  </w:num>
  <w:num w:numId="32">
    <w:abstractNumId w:val="23"/>
  </w:num>
  <w:num w:numId="33">
    <w:abstractNumId w:val="25"/>
  </w:num>
  <w:num w:numId="34">
    <w:abstractNumId w:val="25"/>
  </w:num>
  <w:num w:numId="35">
    <w:abstractNumId w:val="23"/>
  </w:num>
  <w:num w:numId="36">
    <w:abstractNumId w:val="20"/>
  </w:num>
  <w:num w:numId="37">
    <w:abstractNumId w:val="16"/>
  </w:num>
  <w:num w:numId="38">
    <w:abstractNumId w:val="9"/>
  </w:num>
  <w:num w:numId="39">
    <w:abstractNumId w:val="15"/>
  </w:num>
  <w:num w:numId="40">
    <w:abstractNumId w:val="18"/>
  </w:num>
  <w:num w:numId="41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5B"/>
    <w:rsid w:val="000009FC"/>
    <w:rsid w:val="00001775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0A40"/>
    <w:rsid w:val="000D130A"/>
    <w:rsid w:val="000D1432"/>
    <w:rsid w:val="000D1E39"/>
    <w:rsid w:val="000D506D"/>
    <w:rsid w:val="000D5A57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6B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14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E03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231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845"/>
    <w:rsid w:val="0017110F"/>
    <w:rsid w:val="00171153"/>
    <w:rsid w:val="0017225D"/>
    <w:rsid w:val="001733FD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088"/>
    <w:rsid w:val="0021659B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0D1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59EF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380"/>
    <w:rsid w:val="002A64DB"/>
    <w:rsid w:val="002A690C"/>
    <w:rsid w:val="002A6CDE"/>
    <w:rsid w:val="002A6E14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72C3"/>
    <w:rsid w:val="002D733A"/>
    <w:rsid w:val="002D75E6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2BE8"/>
    <w:rsid w:val="0031376E"/>
    <w:rsid w:val="0031382E"/>
    <w:rsid w:val="003148BF"/>
    <w:rsid w:val="00315154"/>
    <w:rsid w:val="003152C6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818"/>
    <w:rsid w:val="00332BB9"/>
    <w:rsid w:val="00332CAF"/>
    <w:rsid w:val="003332B5"/>
    <w:rsid w:val="00334248"/>
    <w:rsid w:val="0033467F"/>
    <w:rsid w:val="00335CF3"/>
    <w:rsid w:val="0033678C"/>
    <w:rsid w:val="00337903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563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C27"/>
    <w:rsid w:val="00373D7F"/>
    <w:rsid w:val="003746D9"/>
    <w:rsid w:val="00375FE3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6BC8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A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18B"/>
    <w:rsid w:val="003C2711"/>
    <w:rsid w:val="003C439A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4FF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4C0C"/>
    <w:rsid w:val="003F52E1"/>
    <w:rsid w:val="003F555C"/>
    <w:rsid w:val="003F5D47"/>
    <w:rsid w:val="003F5D83"/>
    <w:rsid w:val="003F67FB"/>
    <w:rsid w:val="003F6906"/>
    <w:rsid w:val="003F6ECB"/>
    <w:rsid w:val="003F7BE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486B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E74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464AD"/>
    <w:rsid w:val="005514EB"/>
    <w:rsid w:val="005519B0"/>
    <w:rsid w:val="005522AA"/>
    <w:rsid w:val="005526E3"/>
    <w:rsid w:val="00552741"/>
    <w:rsid w:val="005527A5"/>
    <w:rsid w:val="00553443"/>
    <w:rsid w:val="0055386D"/>
    <w:rsid w:val="00553F84"/>
    <w:rsid w:val="00554487"/>
    <w:rsid w:val="005544E1"/>
    <w:rsid w:val="0055709D"/>
    <w:rsid w:val="00557534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74"/>
    <w:rsid w:val="00566CA9"/>
    <w:rsid w:val="00567279"/>
    <w:rsid w:val="005672CA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FBD"/>
    <w:rsid w:val="00587756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C1B"/>
    <w:rsid w:val="0060648F"/>
    <w:rsid w:val="006066E3"/>
    <w:rsid w:val="00607A41"/>
    <w:rsid w:val="00610054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487D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C79"/>
    <w:rsid w:val="00765D4D"/>
    <w:rsid w:val="007668DF"/>
    <w:rsid w:val="00767617"/>
    <w:rsid w:val="00767C06"/>
    <w:rsid w:val="007706AE"/>
    <w:rsid w:val="00771C18"/>
    <w:rsid w:val="0077210C"/>
    <w:rsid w:val="00773686"/>
    <w:rsid w:val="00773D5E"/>
    <w:rsid w:val="00774009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69F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0ED4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1BBE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7265"/>
    <w:rsid w:val="007D03E6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6C34"/>
    <w:rsid w:val="007D7A76"/>
    <w:rsid w:val="007D7F28"/>
    <w:rsid w:val="007E0AF1"/>
    <w:rsid w:val="007E1511"/>
    <w:rsid w:val="007E1694"/>
    <w:rsid w:val="007E21C0"/>
    <w:rsid w:val="007E3D9A"/>
    <w:rsid w:val="007E5327"/>
    <w:rsid w:val="007E63EA"/>
    <w:rsid w:val="007E643C"/>
    <w:rsid w:val="007E6E31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6DA7"/>
    <w:rsid w:val="008377E6"/>
    <w:rsid w:val="0084061F"/>
    <w:rsid w:val="0084152A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7CFA"/>
    <w:rsid w:val="008803A9"/>
    <w:rsid w:val="00881034"/>
    <w:rsid w:val="00881305"/>
    <w:rsid w:val="008820A9"/>
    <w:rsid w:val="00882148"/>
    <w:rsid w:val="008825E3"/>
    <w:rsid w:val="00882B8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B654F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DE2"/>
    <w:rsid w:val="008D603D"/>
    <w:rsid w:val="008D6390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398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41B"/>
    <w:rsid w:val="009443E8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C7F"/>
    <w:rsid w:val="0097708A"/>
    <w:rsid w:val="0097729D"/>
    <w:rsid w:val="0097757B"/>
    <w:rsid w:val="0098063A"/>
    <w:rsid w:val="0098066D"/>
    <w:rsid w:val="0098120E"/>
    <w:rsid w:val="00981491"/>
    <w:rsid w:val="00984AD9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6E4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A715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1B0B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42A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E2C"/>
    <w:rsid w:val="00A2549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E4C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4456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A00BE"/>
    <w:rsid w:val="00AA09BF"/>
    <w:rsid w:val="00AA11B6"/>
    <w:rsid w:val="00AA270D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3FC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7018"/>
    <w:rsid w:val="00AE791E"/>
    <w:rsid w:val="00AE7F41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3E1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047"/>
    <w:rsid w:val="00B35DCF"/>
    <w:rsid w:val="00B36AB7"/>
    <w:rsid w:val="00B405E5"/>
    <w:rsid w:val="00B41234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A6"/>
    <w:rsid w:val="00B5784C"/>
    <w:rsid w:val="00B57D55"/>
    <w:rsid w:val="00B57DC3"/>
    <w:rsid w:val="00B57F8F"/>
    <w:rsid w:val="00B6026F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C68"/>
    <w:rsid w:val="00B90DF5"/>
    <w:rsid w:val="00B913ED"/>
    <w:rsid w:val="00B91C00"/>
    <w:rsid w:val="00B93655"/>
    <w:rsid w:val="00B940F3"/>
    <w:rsid w:val="00B950E0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A13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4EF2"/>
    <w:rsid w:val="00C06322"/>
    <w:rsid w:val="00C066F7"/>
    <w:rsid w:val="00C06CD7"/>
    <w:rsid w:val="00C07294"/>
    <w:rsid w:val="00C07BCA"/>
    <w:rsid w:val="00C10EF7"/>
    <w:rsid w:val="00C112F6"/>
    <w:rsid w:val="00C11B37"/>
    <w:rsid w:val="00C12D12"/>
    <w:rsid w:val="00C12FB2"/>
    <w:rsid w:val="00C14595"/>
    <w:rsid w:val="00C1494E"/>
    <w:rsid w:val="00C169F6"/>
    <w:rsid w:val="00C16AE9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A3F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C19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0D62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A70ED"/>
    <w:rsid w:val="00CB08E5"/>
    <w:rsid w:val="00CB1977"/>
    <w:rsid w:val="00CB1C2A"/>
    <w:rsid w:val="00CB21EC"/>
    <w:rsid w:val="00CB268D"/>
    <w:rsid w:val="00CB286C"/>
    <w:rsid w:val="00CB2A74"/>
    <w:rsid w:val="00CB2D78"/>
    <w:rsid w:val="00CB3666"/>
    <w:rsid w:val="00CB3ADE"/>
    <w:rsid w:val="00CB3DE2"/>
    <w:rsid w:val="00CB3E9D"/>
    <w:rsid w:val="00CB4CE4"/>
    <w:rsid w:val="00CB50F7"/>
    <w:rsid w:val="00CB56DE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1F4A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1A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0A74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C60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1D5B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441D"/>
    <w:rsid w:val="00DD464C"/>
    <w:rsid w:val="00DD5D97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098F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47FFA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D2C"/>
    <w:rsid w:val="00E85564"/>
    <w:rsid w:val="00E8670A"/>
    <w:rsid w:val="00E868E1"/>
    <w:rsid w:val="00E87121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6FD3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5B5"/>
    <w:rsid w:val="00F2788E"/>
    <w:rsid w:val="00F309AB"/>
    <w:rsid w:val="00F30C1D"/>
    <w:rsid w:val="00F30D42"/>
    <w:rsid w:val="00F32717"/>
    <w:rsid w:val="00F327D0"/>
    <w:rsid w:val="00F332E6"/>
    <w:rsid w:val="00F37B58"/>
    <w:rsid w:val="00F43CAE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8C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758D5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2FC0513"/>
    <w:rsid w:val="3ED119F3"/>
    <w:rsid w:val="3FB1539C"/>
    <w:rsid w:val="659C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13EE5D"/>
  <w15:docId w15:val="{383CA5A0-BA09-4E0A-941D-412980B4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uiPriority="9"/>
    <w:lsdException w:name="index 2" w:uiPriority="9"/>
    <w:lsdException w:name="index 3" w:uiPriority="9"/>
    <w:lsdException w:name="index 4" w:uiPriority="9"/>
    <w:lsdException w:name="index 5" w:uiPriority="9"/>
    <w:lsdException w:name="index 6" w:uiPriority="9"/>
    <w:lsdException w:name="index 7" w:uiPriority="9"/>
    <w:lsdException w:name="index 8" w:uiPriority="9"/>
    <w:lsdException w:name="index 9" w:uiPriority="9"/>
    <w:lsdException w:name="toc 1" w:uiPriority="3" w:qFormat="1"/>
    <w:lsdException w:name="toc 2" w:semiHidden="1" w:uiPriority="3"/>
    <w:lsdException w:name="toc 3" w:semiHidden="1" w:uiPriority="3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/>
    <w:lsdException w:name="footnote text" w:semiHidden="1" w:uiPriority="4" w:unhideWhenUsed="1"/>
    <w:lsdException w:name="annotation text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semiHidden="1" w:uiPriority="9"/>
    <w:lsdException w:name="caption" w:semiHidden="1" w:uiPriority="2" w:unhideWhenUsed="1" w:qFormat="1"/>
    <w:lsdException w:name="table of figures" w:semiHidden="1" w:uiPriority="9"/>
    <w:lsdException w:name="envelope address" w:semiHidden="1" w:uiPriority="9"/>
    <w:lsdException w:name="envelope return" w:semiHidden="1" w:uiPriority="9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semiHidden="1" w:uiPriority="9"/>
    <w:lsdException w:name="macro" w:semiHidden="1"/>
    <w:lsdException w:name="toa heading" w:semiHidden="1" w:uiPriority="2"/>
    <w:lsdException w:name="List" w:semiHidden="1" w:unhideWhenUsed="1" w:qFormat="1"/>
    <w:lsdException w:name="List Bullet" w:uiPriority="1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 w:qFormat="1"/>
    <w:lsdException w:name="List Bullet 3" w:semiHidden="1" w:uiPriority="2" w:qFormat="1"/>
    <w:lsdException w:name="List Bullet 5" w:semiHidden="1"/>
    <w:lsdException w:name="List Number 2" w:semiHidden="1" w:uiPriority="2" w:qFormat="1"/>
    <w:lsdException w:name="List Number 3" w:semiHidden="1" w:uiPriority="2" w:qFormat="1"/>
    <w:lsdException w:name="List Number 5" w:semiHidden="1" w:unhideWhenUsed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2" w:unhideWhenUsed="1" w:qFormat="1"/>
    <w:lsdException w:name="FollowedHyperlink" w:uiPriority="4"/>
    <w:lsdException w:name="Strong" w:semiHidden="1" w:uiPriority="22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"/>
    <w:lsdException w:name="Quote" w:locked="1" w:uiPriority="6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2A6E14"/>
    <w:pPr>
      <w:suppressAutoHyphens/>
      <w:spacing w:before="240" w:after="0" w:line="288" w:lineRule="auto"/>
    </w:pPr>
    <w:rPr>
      <w:rFonts w:asciiTheme="minorHAnsi" w:hAnsiTheme="minorHAnsi"/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semiHidden/>
    <w:qFormat/>
    <w:rsid w:val="00CB1977"/>
    <w:pPr>
      <w:keepNext/>
      <w:keepLines/>
      <w:spacing w:before="600"/>
      <w:outlineLvl w:val="0"/>
    </w:pPr>
    <w:rPr>
      <w:rFonts w:eastAsiaTheme="majorEastAsia" w:cstheme="majorBidi"/>
      <w:color w:val="000000" w:themeColor="text2"/>
      <w:spacing w:val="-20"/>
      <w:sz w:val="60"/>
      <w:szCs w:val="48"/>
    </w:rPr>
  </w:style>
  <w:style w:type="paragraph" w:styleId="Heading2">
    <w:name w:val="heading 2"/>
    <w:aliases w:val="H2 Heading"/>
    <w:next w:val="Normal"/>
    <w:link w:val="Heading2Char"/>
    <w:uiPriority w:val="4"/>
    <w:semiHidden/>
    <w:qFormat/>
    <w:rsid w:val="00CB1977"/>
    <w:pPr>
      <w:suppressAutoHyphens/>
      <w:spacing w:before="360" w:after="0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paragraph" w:styleId="Heading3">
    <w:name w:val="heading 3"/>
    <w:aliases w:val="H3 Heading"/>
    <w:next w:val="Normal"/>
    <w:link w:val="Heading3Char"/>
    <w:uiPriority w:val="4"/>
    <w:semiHidden/>
    <w:qFormat/>
    <w:rsid w:val="00CB1977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semiHidden/>
    <w:qFormat/>
    <w:rsid w:val="008100CC"/>
    <w:pPr>
      <w:keepNext/>
      <w:keepLines/>
      <w:spacing w:before="280" w:after="0"/>
      <w:outlineLvl w:val="3"/>
    </w:pPr>
    <w:rPr>
      <w:rFonts w:eastAsiaTheme="majorEastAsia" w:cstheme="majorBidi"/>
      <w:b/>
      <w:color w:val="000000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E12269"/>
    <w:pPr>
      <w:keepNext/>
      <w:keepLines/>
      <w:spacing w:before="280" w:after="60"/>
      <w:outlineLvl w:val="4"/>
    </w:pPr>
    <w:rPr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semiHidden/>
    <w:rsid w:val="005464AD"/>
    <w:rPr>
      <w:rFonts w:ascii="Calibri Light" w:eastAsiaTheme="majorEastAsia" w:hAnsi="Calibri Light" w:cstheme="majorBidi"/>
      <w:color w:val="000000" w:themeColor="text2"/>
      <w:spacing w:val="-20"/>
      <w:sz w:val="60"/>
      <w:szCs w:val="48"/>
    </w:rPr>
  </w:style>
  <w:style w:type="paragraph" w:customStyle="1" w:styleId="BasicParagraph">
    <w:name w:val="[Basic Paragraph]"/>
    <w:basedOn w:val="Normal"/>
    <w:link w:val="BasicParagraphChar"/>
    <w:semiHidden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semiHidden/>
    <w:rsid w:val="005464AD"/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semiHidden/>
    <w:qFormat/>
    <w:rsid w:val="00CB1977"/>
    <w:pPr>
      <w:tabs>
        <w:tab w:val="center" w:pos="4680"/>
        <w:tab w:val="right" w:pos="9360"/>
      </w:tabs>
      <w:spacing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semiHidden/>
    <w:rsid w:val="005464AD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semiHidden/>
    <w:qFormat/>
    <w:rsid w:val="005F69F1"/>
    <w:pPr>
      <w:spacing w:before="180" w:after="240" w:line="200" w:lineRule="exact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2"/>
    <w:semiHidden/>
    <w:qFormat/>
    <w:rsid w:val="00A21368"/>
    <w:rPr>
      <w:color w:val="000000" w:themeColor="text2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semiHidden/>
    <w:rsid w:val="005464AD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semiHidden/>
    <w:rsid w:val="005464AD"/>
    <w:rPr>
      <w:rFonts w:eastAsiaTheme="majorEastAsia" w:cstheme="majorBidi"/>
      <w:b/>
      <w:color w:val="000000" w:themeColor="text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F758D5"/>
    <w:pPr>
      <w:spacing w:before="0" w:after="40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semiHidden/>
    <w:qFormat/>
    <w:rsid w:val="00CD46CA"/>
    <w:pPr>
      <w:spacing w:before="120" w:after="12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aliases w:val="equal opportunity employer"/>
    <w:next w:val="Normal"/>
    <w:link w:val="QuoteChar"/>
    <w:uiPriority w:val="6"/>
    <w:locked/>
    <w:rsid w:val="00C169F6"/>
    <w:pPr>
      <w:spacing w:before="240" w:after="0"/>
      <w:ind w:left="432" w:right="432"/>
      <w:jc w:val="center"/>
    </w:pPr>
    <w:rPr>
      <w:rFonts w:ascii="Calibri Light" w:hAnsi="Calibri Light"/>
      <w:i/>
      <w:color w:val="003865" w:themeColor="text1"/>
      <w:sz w:val="20"/>
      <w:szCs w:val="24"/>
    </w:rPr>
  </w:style>
  <w:style w:type="character" w:customStyle="1" w:styleId="QuoteChar">
    <w:name w:val="Quote Char"/>
    <w:aliases w:val="equal opportunity employer Char"/>
    <w:basedOn w:val="DefaultParagraphFont"/>
    <w:link w:val="Quote"/>
    <w:uiPriority w:val="6"/>
    <w:rsid w:val="00C169F6"/>
    <w:rPr>
      <w:rFonts w:ascii="Calibri Light" w:hAnsi="Calibri Light"/>
      <w:i/>
      <w:color w:val="003865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"/>
    <w:semiHidden/>
    <w:qFormat/>
    <w:rsid w:val="00A21368"/>
    <w:pPr>
      <w:outlineLvl w:val="9"/>
    </w:pPr>
  </w:style>
  <w:style w:type="paragraph" w:styleId="ListNumber4">
    <w:name w:val="List Number 4"/>
    <w:basedOn w:val="Normal"/>
    <w:semiHidden/>
    <w:rsid w:val="00E12269"/>
    <w:pPr>
      <w:numPr>
        <w:numId w:val="30"/>
      </w:numPr>
      <w:contextualSpacing/>
    </w:pPr>
  </w:style>
  <w:style w:type="paragraph" w:customStyle="1" w:styleId="NormalSmall">
    <w:name w:val="Normal Small"/>
    <w:uiPriority w:val="5"/>
    <w:semiHidden/>
    <w:qFormat/>
    <w:rsid w:val="0049578A"/>
    <w:pPr>
      <w:spacing w:before="180" w:after="0" w:line="200" w:lineRule="exact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"/>
    <w:semiHidden/>
    <w:qFormat/>
    <w:rsid w:val="00A21368"/>
  </w:style>
  <w:style w:type="paragraph" w:customStyle="1" w:styleId="H2Headingaltnolinespace">
    <w:name w:val="H2 Heading alt (no line space)"/>
    <w:next w:val="Normal"/>
    <w:uiPriority w:val="9"/>
    <w:semiHidden/>
    <w:qFormat/>
    <w:rsid w:val="00CB1977"/>
    <w:pPr>
      <w:keepNext/>
      <w:keepLines/>
      <w:spacing w:before="0" w:after="0"/>
    </w:pPr>
    <w:rPr>
      <w:rFonts w:asciiTheme="minorHAnsi" w:eastAsiaTheme="majorEastAsia" w:hAnsiTheme="minorHAnsi" w:cstheme="majorBidi"/>
      <w:b/>
      <w:color w:val="003865" w:themeColor="text1"/>
      <w:spacing w:val="-10"/>
      <w:sz w:val="36"/>
      <w:szCs w:val="48"/>
    </w:rPr>
  </w:style>
  <w:style w:type="paragraph" w:styleId="BalloonText">
    <w:name w:val="Balloon Text"/>
    <w:basedOn w:val="Normal"/>
    <w:link w:val="BalloonTextChar"/>
    <w:semiHidden/>
    <w:unhideWhenUs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semiHidden/>
    <w:qFormat/>
    <w:rsid w:val="00A21368"/>
    <w:rPr>
      <w:i/>
      <w:iCs/>
    </w:rPr>
  </w:style>
  <w:style w:type="paragraph" w:styleId="ListBullet4">
    <w:name w:val="List Bullet 4"/>
    <w:basedOn w:val="Normal"/>
    <w:semiHidden/>
    <w:rsid w:val="00E12269"/>
    <w:pPr>
      <w:numPr>
        <w:numId w:val="27"/>
      </w:numPr>
      <w:contextualSpacing/>
    </w:pPr>
  </w:style>
  <w:style w:type="paragraph" w:styleId="ListNumber">
    <w:name w:val="List Number"/>
    <w:uiPriority w:val="3"/>
    <w:qFormat/>
    <w:rsid w:val="00AA270D"/>
    <w:pPr>
      <w:numPr>
        <w:numId w:val="38"/>
      </w:numPr>
      <w:tabs>
        <w:tab w:val="left" w:pos="432"/>
      </w:tabs>
      <w:spacing w:before="200" w:after="0"/>
      <w:contextualSpacing/>
    </w:pPr>
    <w:rPr>
      <w:sz w:val="24"/>
    </w:rPr>
  </w:style>
  <w:style w:type="paragraph" w:styleId="ListBullet">
    <w:name w:val="List Bullet"/>
    <w:uiPriority w:val="3"/>
    <w:qFormat/>
    <w:rsid w:val="00AA270D"/>
    <w:pPr>
      <w:numPr>
        <w:numId w:val="37"/>
      </w:numPr>
      <w:tabs>
        <w:tab w:val="left" w:pos="432"/>
      </w:tabs>
      <w:suppressAutoHyphens/>
      <w:spacing w:before="200" w:after="0"/>
      <w:contextualSpacing/>
    </w:pPr>
    <w:rPr>
      <w:rFonts w:asciiTheme="minorHAnsi" w:hAnsiTheme="minorHAnsi"/>
      <w:sz w:val="24"/>
    </w:rPr>
  </w:style>
  <w:style w:type="paragraph" w:styleId="ListParagraph">
    <w:name w:val="List Paragraph"/>
    <w:basedOn w:val="ListBullet"/>
    <w:uiPriority w:val="4"/>
    <w:semiHidden/>
    <w:rsid w:val="00E12269"/>
    <w:pPr>
      <w:ind w:left="432" w:hanging="432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customStyle="1" w:styleId="H3Headingaltnolinespace">
    <w:name w:val="H3 Heading alt (no line space)"/>
    <w:next w:val="Normal"/>
    <w:uiPriority w:val="9"/>
    <w:semiHidden/>
    <w:qFormat/>
    <w:rsid w:val="003F4C0C"/>
    <w:pPr>
      <w:spacing w:before="0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customStyle="1" w:styleId="H4Headingaltnolinespace">
    <w:name w:val="H4 Heading alt (no line space)"/>
    <w:uiPriority w:val="9"/>
    <w:semiHidden/>
    <w:qFormat/>
    <w:rsid w:val="003F4C0C"/>
    <w:pPr>
      <w:spacing w:before="0"/>
    </w:pPr>
    <w:rPr>
      <w:rFonts w:eastAsiaTheme="majorEastAsia" w:cstheme="majorBidi"/>
      <w:b/>
      <w:color w:val="000000" w:themeColor="text2"/>
      <w:sz w:val="28"/>
      <w:szCs w:val="28"/>
    </w:rPr>
  </w:style>
  <w:style w:type="character" w:customStyle="1" w:styleId="MakeBold">
    <w:name w:val="Make Bold"/>
    <w:uiPriority w:val="29"/>
    <w:semiHidden/>
    <w:qFormat/>
    <w:rsid w:val="00A21368"/>
    <w:rPr>
      <w:rFonts w:ascii="Calibri" w:hAnsi="Calibri"/>
      <w:b/>
    </w:rPr>
  </w:style>
  <w:style w:type="character" w:styleId="Strong">
    <w:name w:val="Strong"/>
    <w:basedOn w:val="DefaultParagraphFont"/>
    <w:uiPriority w:val="22"/>
    <w:semiHidden/>
    <w:qFormat/>
    <w:rsid w:val="00A21368"/>
    <w:rPr>
      <w:b/>
      <w:bCs/>
    </w:rPr>
  </w:style>
  <w:style w:type="paragraph" w:customStyle="1" w:styleId="Toobtainthisinfo">
    <w:name w:val="&quot;To obtain this info&quot;"/>
    <w:uiPriority w:val="8"/>
    <w:semiHidden/>
    <w:qFormat/>
    <w:rsid w:val="00322085"/>
    <w:pPr>
      <w:spacing w:before="20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rsid w:val="00E12269"/>
    <w:pPr>
      <w:spacing w:before="0"/>
      <w:ind w:left="440" w:hanging="220"/>
    </w:pPr>
  </w:style>
  <w:style w:type="character" w:customStyle="1" w:styleId="MakeUCBLUBOLD">
    <w:name w:val="Make UC BLU BOLD"/>
    <w:basedOn w:val="DefaultParagraphFont"/>
    <w:uiPriority w:val="29"/>
    <w:semiHidden/>
    <w:qFormat/>
    <w:rsid w:val="00A21368"/>
    <w:rPr>
      <w:rFonts w:ascii="Calibri" w:hAnsi="Calibri"/>
      <w:b/>
      <w:caps/>
      <w:smallCaps w:val="0"/>
      <w:color w:val="000000" w:themeColor="text2"/>
      <w:spacing w:val="0"/>
    </w:rPr>
  </w:style>
  <w:style w:type="paragraph" w:customStyle="1" w:styleId="PROGRAMNAME">
    <w:name w:val="PROGRAM NAME"/>
    <w:uiPriority w:val="7"/>
    <w:semiHidden/>
    <w:qFormat/>
    <w:rsid w:val="00A21368"/>
    <w:pPr>
      <w:spacing w:before="0" w:after="0" w:line="240" w:lineRule="exact"/>
    </w:pPr>
    <w:rPr>
      <w:b/>
      <w:caps/>
      <w:spacing w:val="20"/>
      <w:sz w:val="24"/>
      <w:szCs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12269"/>
    <w:pPr>
      <w:spacing w:after="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60" w:beforeAutospacing="0" w:afterLines="0" w:after="60" w:afterAutospacing="0" w:line="220" w:lineRule="atLeast"/>
        <w:jc w:val="center"/>
      </w:pPr>
      <w:rPr>
        <w:rFonts w:ascii="Calibri" w:hAnsi="Calibri"/>
        <w:b w:val="0"/>
        <w:bCs/>
        <w:color w:val="FFFFFF" w:themeColor="background1"/>
        <w:sz w:val="24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  <w:tl2br w:val="nil"/>
          <w:tr2bl w:val="nil"/>
        </w:tcBorders>
        <w:shd w:val="solid" w:color="0070C0" w:fill="0070C0"/>
      </w:tcPr>
    </w:tblStylePr>
    <w:tblStylePr w:type="lastRow"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">
    <w:name w:val="TableText"/>
    <w:uiPriority w:val="7"/>
    <w:semiHidden/>
    <w:rsid w:val="00E12269"/>
    <w:pPr>
      <w:spacing w:before="40" w:after="40" w:line="200" w:lineRule="exact"/>
    </w:pPr>
    <w:rPr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semiHidden/>
    <w:qFormat/>
    <w:rsid w:val="00F15007"/>
    <w:pPr>
      <w:suppressAutoHyphens w:val="0"/>
      <w:spacing w:before="120" w:after="240"/>
    </w:pPr>
    <w:rPr>
      <w:rFonts w:eastAsiaTheme="majorEastAsia" w:cstheme="majorBidi"/>
      <w:caps/>
      <w:color w:val="000000" w:themeColor="text2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5464AD"/>
    <w:rPr>
      <w:rFonts w:ascii="Calibri Light" w:eastAsiaTheme="majorEastAsia" w:hAnsi="Calibri Light" w:cstheme="majorBidi"/>
      <w:caps/>
      <w:color w:val="000000" w:themeColor="text2"/>
      <w:spacing w:val="20"/>
      <w:sz w:val="28"/>
      <w:szCs w:val="48"/>
    </w:rPr>
  </w:style>
  <w:style w:type="paragraph" w:customStyle="1" w:styleId="Sincerely">
    <w:name w:val="Sincerely"/>
    <w:uiPriority w:val="3"/>
    <w:qFormat/>
    <w:rsid w:val="002A6E14"/>
    <w:pPr>
      <w:spacing w:before="200" w:after="720"/>
    </w:pPr>
    <w:rPr>
      <w:rFonts w:asciiTheme="minorHAnsi" w:eastAsia="Times New Roman" w:hAnsiTheme="minorHAnsi" w:cs="Times New Roman"/>
      <w:sz w:val="24"/>
      <w:szCs w:val="20"/>
    </w:rPr>
  </w:style>
  <w:style w:type="paragraph" w:customStyle="1" w:styleId="PROTECTING">
    <w:name w:val="P R O T E C T I N G..."/>
    <w:basedOn w:val="Normal"/>
    <w:uiPriority w:val="8"/>
    <w:semiHidden/>
    <w:qFormat/>
    <w:locked/>
    <w:rsid w:val="00F758D5"/>
    <w:pPr>
      <w:suppressAutoHyphens w:val="0"/>
      <w:spacing w:before="0" w:after="480" w:line="240" w:lineRule="auto"/>
      <w:jc w:val="center"/>
    </w:pPr>
    <w:rPr>
      <w:rFonts w:eastAsia="Times New Roman" w:cs="Calibri"/>
      <w:b/>
      <w:color w:val="000000"/>
      <w:spacing w:val="50"/>
      <w:sz w:val="14"/>
    </w:rPr>
  </w:style>
  <w:style w:type="character" w:styleId="CommentReference">
    <w:name w:val="annotation reference"/>
    <w:basedOn w:val="DefaultParagraphFont"/>
    <w:semiHidden/>
    <w:unhideWhenUsed/>
    <w:rsid w:val="008415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15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152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1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152A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0fa27d2536a640a4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coronavirus/2019-ncov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ba91949e0a2547f8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b2\appdata\local\microsoft\office\MDH_Templates\Letterhead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9E00E9483884783B92450FA1867A9" ma:contentTypeVersion="19" ma:contentTypeDescription="Create a new document." ma:contentTypeScope="" ma:versionID="f00aff6308b83b17926e9c0acddccc97">
  <xsd:schema xmlns:xsd="http://www.w3.org/2001/XMLSchema" xmlns:xs="http://www.w3.org/2001/XMLSchema" xmlns:p="http://schemas.microsoft.com/office/2006/metadata/properties" xmlns:ns2="eba7fbeb-7a70-40eb-84d1-b976cd0bdff7" xmlns:ns3="98f01fe9-c3f2-4582-9148-d87bd0c242e7" targetNamespace="http://schemas.microsoft.com/office/2006/metadata/properties" ma:root="true" ma:fieldsID="eabc62ff27d2f1cd93a2fafe29fd35f5" ns2:_="" ns3:_="">
    <xsd:import namespace="eba7fbeb-7a70-40eb-84d1-b976cd0bdff7"/>
    <xsd:import namespace="98f01fe9-c3f2-4582-9148-d87bd0c242e7"/>
    <xsd:element name="properties">
      <xsd:complexType>
        <xsd:sequence>
          <xsd:element name="documentManagement">
            <xsd:complexType>
              <xsd:all>
                <xsd:element ref="ns2:Development_x0020_Phase" minOccurs="0"/>
                <xsd:element ref="ns2:Content_x0020_Owner" minOccurs="0"/>
                <xsd:element ref="ns2:Material_x0020_Type" minOccurs="0"/>
                <xsd:element ref="ns2:Notes0" minOccurs="0"/>
                <xsd:element ref="ns2:Requester"/>
                <xsd:element ref="ns2:Requester_x0020_Contact_x0020_Info" minOccurs="0"/>
                <xsd:element ref="ns2:Status" minOccurs="0"/>
                <xsd:element ref="ns2:MediaServiceMetadata" minOccurs="0"/>
                <xsd:element ref="ns2:MediaServiceFastMetadata" minOccurs="0"/>
                <xsd:element ref="ns2:Category1"/>
                <xsd:element ref="ns2:Categories0" minOccurs="0"/>
                <xsd:element ref="ns3:SharedWithUsers" minOccurs="0"/>
                <xsd:element ref="ns3:SharedWithDetails" minOccurs="0"/>
                <xsd:element ref="ns2:Category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7fbeb-7a70-40eb-84d1-b976cd0bdff7" elementFormDefault="qualified">
    <xsd:import namespace="http://schemas.microsoft.com/office/2006/documentManagement/types"/>
    <xsd:import namespace="http://schemas.microsoft.com/office/infopath/2007/PartnerControls"/>
    <xsd:element name="Development_x0020_Phase" ma:index="8" nillable="true" ma:displayName="Development Phase" ma:default="Plan" ma:format="Dropdown" ma:internalName="Development_x0020_Phase">
      <xsd:simpleType>
        <xsd:restriction base="dms:Choice">
          <xsd:enumeration value="Plan"/>
          <xsd:enumeration value="Draft"/>
          <xsd:enumeration value="Review"/>
          <xsd:enumeration value="Approve"/>
          <xsd:enumeration value="Final"/>
          <xsd:enumeration value="Web Ready"/>
        </xsd:restriction>
      </xsd:simpleType>
    </xsd:element>
    <xsd:element name="Content_x0020_Owner" ma:index="9" nillable="true" ma:displayName="Content Owner" ma:list="UserInfo" ma:SharePointGroup="0" ma:internalName="Cont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erial_x0020_Type" ma:index="10" nillable="true" ma:displayName="Material Type" ma:default="FAQ" ma:format="Dropdown" ma:internalName="Material_x0020_Type">
      <xsd:simpleType>
        <xsd:union memberTypes="dms:Text">
          <xsd:simpleType>
            <xsd:restriction base="dms:Choice">
              <xsd:enumeration value="FAQ"/>
              <xsd:enumeration value="Info Sheet"/>
              <xsd:enumeration value="Guidance"/>
              <xsd:enumeration value="Presentation"/>
              <xsd:enumeration value="Briefing"/>
              <xsd:enumeration value="Talking Points"/>
              <xsd:enumeration value="Social Media"/>
              <xsd:enumeration value="Plan"/>
              <xsd:enumeration value="Speaker Requests"/>
              <xsd:enumeration value="Message"/>
              <xsd:enumeration value="Translation"/>
            </xsd:restriction>
          </xsd:simpleType>
        </xsd:union>
      </xsd:simpleType>
    </xsd:element>
    <xsd:element name="Notes0" ma:index="11" nillable="true" ma:displayName="Notes" ma:internalName="Notes0">
      <xsd:simpleType>
        <xsd:restriction base="dms:Note">
          <xsd:maxLength value="255"/>
        </xsd:restriction>
      </xsd:simpleType>
    </xsd:element>
    <xsd:element name="Requester" ma:index="12" ma:displayName="Requester Name" ma:description="The person sending the request for approval." ma:internalName="Requester">
      <xsd:simpleType>
        <xsd:restriction base="dms:Text">
          <xsd:maxLength value="255"/>
        </xsd:restriction>
      </xsd:simpleType>
    </xsd:element>
    <xsd:element name="Requester_x0020_Contact_x0020_Info" ma:index="13" nillable="true" ma:displayName="Requester Contact Info" ma:internalName="Requester_x0020_Contact_x0020_Info">
      <xsd:simpleType>
        <xsd:restriction base="dms:Note">
          <xsd:maxLength value="255"/>
        </xsd:restriction>
      </xsd:simpleType>
    </xsd:element>
    <xsd:element name="Status" ma:index="14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"/>
          <xsd:enumeration value="On hold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1" ma:index="17" ma:displayName="Category1" ma:description="Column to sort by" ma:format="Dropdown" ma:internalName="Category1">
      <xsd:simpleType>
        <xsd:union memberTypes="dms:Text">
          <xsd:simpleType>
            <xsd:restriction base="dms:Choice">
              <xsd:enumeration value="Media"/>
              <xsd:enumeration value="Government Relations"/>
              <xsd:enumeration value="Community"/>
              <xsd:enumeration value="Partners"/>
              <xsd:enumeration value="Materials"/>
              <xsd:enumeration value="Internal Communications"/>
              <xsd:enumeration value="Admin"/>
              <xsd:enumeration value="Speaker Request"/>
              <xsd:enumeration value="Graphics"/>
              <xsd:enumeration value="Media Briefing Talking Points"/>
            </xsd:restriction>
          </xsd:simpleType>
        </xsd:union>
      </xsd:simpleType>
    </xsd:element>
    <xsd:element name="Categories0" ma:index="18" nillable="true" ma:displayName="Categories" ma:hidden="true" ma:list="{b943ecb1-6a30-4816-8492-3d8fe0440cdb}" ma:internalName="Categories0" ma:readOnly="false" ma:showField="Title">
      <xsd:simpleType>
        <xsd:restriction base="dms:Lookup"/>
      </xsd:simpleType>
    </xsd:element>
    <xsd:element name="Category2" ma:index="21" ma:displayName="Category2" ma:default="Communities Admin" ma:description="Additional way to sort materials for each Category1 area. Fill in your own option or choose from an existing option." ma:format="Dropdown" ma:internalName="Category2">
      <xsd:simpleType>
        <xsd:union memberTypes="dms:Text">
          <xsd:simpleType>
            <xsd:restriction base="dms:Choice">
              <xsd:enumeration value="NA"/>
              <xsd:enumeration value="Business"/>
              <xsd:enumeration value="Communities Admin"/>
              <xsd:enumeration value="Cultural"/>
              <xsd:enumeration value="Disability"/>
              <xsd:enumeration value="Faith-based"/>
              <xsd:enumeration value="Greater M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velopment_x0020_Phase xmlns="eba7fbeb-7a70-40eb-84d1-b976cd0bdff7">Plan</Development_x0020_Phase>
    <Content_x0020_Owner xmlns="eba7fbeb-7a70-40eb-84d1-b976cd0bdff7">
      <UserInfo>
        <DisplayName>Martin, Karen (MDH)</DisplayName>
        <AccountId>873</AccountId>
        <AccountType/>
      </UserInfo>
    </Content_x0020_Owner>
    <Material_x0020_Type xmlns="eba7fbeb-7a70-40eb-84d1-b976cd0bdff7">Letter to providers</Material_x0020_Type>
    <Categories0 xmlns="eba7fbeb-7a70-40eb-84d1-b976cd0bdff7" xsi:nil="true"/>
    <Notes0 xmlns="eba7fbeb-7a70-40eb-84d1-b976cd0bdff7">This letter is to help long-term care facilities inform healthcare providers of MDH's COVID-19 priority testing groups. </Notes0>
    <Status xmlns="eba7fbeb-7a70-40eb-84d1-b976cd0bdff7">Complete</Status>
    <Category1 xmlns="eba7fbeb-7a70-40eb-84d1-b976cd0bdff7">Partners</Category1>
    <Requester xmlns="eba7fbeb-7a70-40eb-84d1-b976cd0bdff7">Karen Martin</Requester>
    <Category2 xmlns="eba7fbeb-7a70-40eb-84d1-b976cd0bdff7">long-term care facilities, healthcare providers</Category2>
    <Requester_x0020_Contact_x0020_Info xmlns="eba7fbeb-7a70-40eb-84d1-b976cd0bdff7">karen.martin@state.mn.us
651-201-5537</Requester_x0020_Contact_x0020_Inf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EFD91-7E85-4E64-8FCB-945B04AA1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7fbeb-7a70-40eb-84d1-b976cd0bdff7"/>
    <ds:schemaRef ds:uri="98f01fe9-c3f2-4582-9148-d87bd0c24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F4534-CDD0-4805-856D-0C45CF3146BD}">
  <ds:schemaRefs>
    <ds:schemaRef ds:uri="http://purl.org/dc/dcmitype/"/>
    <ds:schemaRef ds:uri="http://schemas.microsoft.com/office/2006/documentManagement/types"/>
    <ds:schemaRef ds:uri="98f01fe9-c3f2-4582-9148-d87bd0c242e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ba7fbeb-7a70-40eb-84d1-b976cd0bdff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F0B006-C5EB-4FA1-8AE5-3B2B8D6DC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53B55A-B2C8-48B5-998B-29AC7E52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 Letterhead</vt:lpstr>
    </vt:vector>
  </TitlesOfParts>
  <Company>State of Minnesota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 Letterhead</dc:title>
  <dc:subject/>
  <dc:creator>Karen Martin</dc:creator>
  <cp:keywords/>
  <dc:description>Updated 05/31/2019</dc:description>
  <cp:lastModifiedBy>Harrison, Blair (MDH)</cp:lastModifiedBy>
  <cp:revision>2</cp:revision>
  <cp:lastPrinted>2015-05-13T17:36:00Z</cp:lastPrinted>
  <dcterms:created xsi:type="dcterms:W3CDTF">2020-04-27T18:11:00Z</dcterms:created>
  <dcterms:modified xsi:type="dcterms:W3CDTF">2020-04-27T18:11:00Z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0x0101004A79E00E9483884783B92450FA1867A9</vt:lpwstr>
  </property>
  <property fmtid="{D5CDD505-2E9C-101B-9397-08002B2CF9AE}" pid="3" name="_dlc_DocIdItemGuid">
    <vt:lpwstr>fb80c6a2-1aa0-49b3-a143-90638d7d132e</vt:lpwstr>
  </property>
</Properties>
</file>